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61CA33" w14:textId="77777777" w:rsidR="00E348E7" w:rsidRPr="004547A5" w:rsidRDefault="00E348E7" w:rsidP="0021685E">
      <w:pPr>
        <w:pStyle w:val="Titre1"/>
      </w:pPr>
      <w:r w:rsidRPr="004547A5">
        <w:t>Tableaux de synthèse et tableaux de bord</w:t>
      </w:r>
    </w:p>
    <w:p w14:paraId="0696CCE4" w14:textId="77777777" w:rsidR="00E348E7" w:rsidRDefault="00E348E7" w:rsidP="0021685E">
      <w:r>
        <w:t xml:space="preserve">Ce livre de la collection vBook se compose d'un </w:t>
      </w:r>
      <w:r>
        <w:rPr>
          <w:rStyle w:val="lev"/>
        </w:rPr>
        <w:t xml:space="preserve">livre </w:t>
      </w:r>
      <w:r>
        <w:t xml:space="preserve">pour apprendre à traiter de gros volumes de données avec Excel 2016 afin de les rendre exploitables à l'analyse par la réalisation de tableaux de synthèse et tableaux de bord et d'un </w:t>
      </w:r>
      <w:r>
        <w:rPr>
          <w:rStyle w:val="lev"/>
        </w:rPr>
        <w:t>complément sous forme de vidéo</w:t>
      </w:r>
      <w:r>
        <w:t xml:space="preserve"> sur la création et la gestion de tableaux de données et tableaux croisés dynamiques.</w:t>
      </w:r>
      <w:r>
        <w:br/>
      </w:r>
    </w:p>
    <w:p w14:paraId="623EE971" w14:textId="77777777" w:rsidR="00E348E7" w:rsidRDefault="00E348E7" w:rsidP="0021685E">
      <w:pPr>
        <w:pStyle w:val="Titre2"/>
      </w:pPr>
      <w:r>
        <w:t>Préambule</w:t>
      </w:r>
    </w:p>
    <w:p w14:paraId="228E911C" w14:textId="77777777" w:rsidR="00E348E7" w:rsidRDefault="00E348E7" w:rsidP="0021685E">
      <w:r>
        <w:br/>
      </w:r>
      <w:r>
        <w:rPr>
          <w:rStyle w:val="lev"/>
        </w:rPr>
        <w:t>Livre Tableaux de synthèse et tableaux de bord - Traitez et analysez de gros volumes de données avec Excel 2019</w:t>
      </w:r>
      <w:r>
        <w:rPr>
          <w:b/>
          <w:bCs/>
        </w:rPr>
        <w:br/>
      </w:r>
      <w:r>
        <w:br/>
        <w:t xml:space="preserve">Dans toute structure, le volume des données produites ne cesse de croître : données R.H., comptables, commerciales, financières ou données relatives à la qualité, à la productivité... Cette masse de données n'a d'intérêt que si elle est exploitée comme source à des </w:t>
      </w:r>
      <w:r>
        <w:rPr>
          <w:rStyle w:val="lev"/>
        </w:rPr>
        <w:t>tableaux de synthèse</w:t>
      </w:r>
      <w:r>
        <w:t xml:space="preserve"> afin de mettre en évidence certains indicateurs pertinents utiles au gestionnaire.</w:t>
      </w:r>
      <w:r>
        <w:br/>
      </w:r>
      <w:r>
        <w:br/>
        <w:t xml:space="preserve">Une feuille de calcul Excel peut contenir plus d'un million de lignes. Obtenir des statistiques pertinentes et si besoin est, en temps réel sur une telle masse de données est inconcevable sans outils adaptés. Mais comme pour un artisan, disposer d'un bon outil ne suffit pas, il faut aussi et surtout savoir s'en servir. Que vous ayez besoin dans votre fonction d'analyses journalières, hebdomadaires ou mensuelles, Excel dispose d'outils puissants pour faciliter </w:t>
      </w:r>
      <w:r>
        <w:rPr>
          <w:rStyle w:val="lev"/>
        </w:rPr>
        <w:t>l'analyse de données</w:t>
      </w:r>
      <w:r>
        <w:t xml:space="preserve">. </w:t>
      </w:r>
      <w:r>
        <w:br/>
      </w:r>
    </w:p>
    <w:p w14:paraId="526198B7" w14:textId="77777777" w:rsidR="00E348E7" w:rsidRDefault="00E348E7" w:rsidP="0021685E">
      <w:pPr>
        <w:pStyle w:val="Titre2"/>
      </w:pPr>
      <w:r>
        <w:t>Gestion des données</w:t>
      </w:r>
    </w:p>
    <w:p w14:paraId="052C9181" w14:textId="77777777" w:rsidR="00E348E7" w:rsidRDefault="00E348E7" w:rsidP="0021685E">
      <w:r>
        <w:t xml:space="preserve">Ce livre, rédigé avec Excel 2019, s'adresse à toute personne dont la fonction nécessite de manière régulière et fréquente l'importation, le traitement et l'analyse de grandes masses de données. Il va vous permettre d'aborder les différentes techniques utilisables au quotidien, de l'utilisation des tables de données jusqu'au calcul matriciel. Sera aussi abordée la conception de tableaux de bord mettant en évidence des indicateurs graphiques et chiffrés. </w:t>
      </w:r>
      <w:r>
        <w:br/>
      </w:r>
      <w:r>
        <w:br/>
        <w:t xml:space="preserve">Les premiers chapitres expliquent comment </w:t>
      </w:r>
      <w:r>
        <w:rPr>
          <w:rStyle w:val="lev"/>
        </w:rPr>
        <w:t>importer</w:t>
      </w:r>
      <w:r>
        <w:t xml:space="preserve"> différents types de données et comment les </w:t>
      </w:r>
      <w:r>
        <w:rPr>
          <w:rStyle w:val="lev"/>
        </w:rPr>
        <w:t>préparer</w:t>
      </w:r>
      <w:r>
        <w:t xml:space="preserve"> afin de permettre des analyses efficaces. Vous verrez ensuite comment les </w:t>
      </w:r>
      <w:r>
        <w:rPr>
          <w:rStyle w:val="lev"/>
        </w:rPr>
        <w:t>filtrer</w:t>
      </w:r>
      <w:r>
        <w:t xml:space="preserve">, les </w:t>
      </w:r>
      <w:r>
        <w:rPr>
          <w:rStyle w:val="lev"/>
        </w:rPr>
        <w:t>classer</w:t>
      </w:r>
      <w:r>
        <w:t xml:space="preserve"> et synthétiser les données de nombreuses feuilles en </w:t>
      </w:r>
      <w:r>
        <w:rPr>
          <w:rStyle w:val="lev"/>
        </w:rPr>
        <w:t>tableaux de synthèses</w:t>
      </w:r>
      <w:r>
        <w:t xml:space="preserve"> pertinents en utilisant parfois des fonctions méconnues d'Excel. Vous utiliserez ensuite les outils permettant de mettre en forme ces données pour en faciliter l'analyse : les </w:t>
      </w:r>
      <w:r>
        <w:rPr>
          <w:rStyle w:val="lev"/>
        </w:rPr>
        <w:t>mises en forme conditionnelles</w:t>
      </w:r>
      <w:r>
        <w:t xml:space="preserve"> et les </w:t>
      </w:r>
      <w:r>
        <w:rPr>
          <w:rStyle w:val="lev"/>
        </w:rPr>
        <w:t>graphiques</w:t>
      </w:r>
      <w:r>
        <w:t xml:space="preserve"> proposés par Excel. Vous irez plus loin dans l'analyse grâce aux outils de </w:t>
      </w:r>
      <w:r>
        <w:rPr>
          <w:rStyle w:val="lev"/>
        </w:rPr>
        <w:t>simulation</w:t>
      </w:r>
      <w:r>
        <w:t xml:space="preserve">, aux </w:t>
      </w:r>
      <w:r>
        <w:rPr>
          <w:rStyle w:val="lev"/>
        </w:rPr>
        <w:t>tableaux croisés dynamiques</w:t>
      </w:r>
      <w:r>
        <w:t xml:space="preserve">. Pour terminer, vous concevrez des </w:t>
      </w:r>
      <w:r>
        <w:rPr>
          <w:rStyle w:val="lev"/>
        </w:rPr>
        <w:t>tableaux de bord</w:t>
      </w:r>
      <w:r>
        <w:t xml:space="preserve"> pour le suivi de vos données et découvrirez </w:t>
      </w:r>
      <w:r>
        <w:rPr>
          <w:rStyle w:val="lev"/>
        </w:rPr>
        <w:t>PowerPivot</w:t>
      </w:r>
      <w:r>
        <w:t>.</w:t>
      </w:r>
      <w:r>
        <w:br/>
      </w:r>
      <w:r>
        <w:br/>
        <w:t>Les exemples présentés dans ce livre sont disponibles en téléchargement sur le site des Editions ENI www.editions-eni.fr.</w:t>
      </w:r>
    </w:p>
    <w:p w14:paraId="19D6C05B" w14:textId="77777777" w:rsidR="00E348E7" w:rsidRDefault="00E348E7"/>
    <w:sectPr w:rsidR="00E348E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685E"/>
    <w:rsid w:val="000126CF"/>
    <w:rsid w:val="0021685E"/>
    <w:rsid w:val="00536F63"/>
    <w:rsid w:val="00E348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D121E"/>
  <w15:chartTrackingRefBased/>
  <w15:docId w15:val="{9162982E-3A79-45DB-A1C0-683D6DA8D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685E"/>
  </w:style>
  <w:style w:type="paragraph" w:styleId="Titre1">
    <w:name w:val="heading 1"/>
    <w:basedOn w:val="Normal"/>
    <w:next w:val="Normal"/>
    <w:link w:val="Titre1Car"/>
    <w:uiPriority w:val="9"/>
    <w:qFormat/>
    <w:rsid w:val="0021685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21685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1685E"/>
    <w:rPr>
      <w:rFonts w:asciiTheme="majorHAnsi" w:eastAsiaTheme="majorEastAsia" w:hAnsiTheme="majorHAnsi" w:cstheme="majorBidi"/>
      <w:color w:val="2E74B5" w:themeColor="accent1" w:themeShade="BF"/>
      <w:sz w:val="32"/>
      <w:szCs w:val="32"/>
    </w:rPr>
  </w:style>
  <w:style w:type="character" w:styleId="lev">
    <w:name w:val="Strong"/>
    <w:basedOn w:val="Policepardfaut"/>
    <w:uiPriority w:val="22"/>
    <w:qFormat/>
    <w:rsid w:val="0021685E"/>
    <w:rPr>
      <w:b/>
      <w:bCs/>
    </w:rPr>
  </w:style>
  <w:style w:type="character" w:customStyle="1" w:styleId="Titre2Car">
    <w:name w:val="Titre 2 Car"/>
    <w:basedOn w:val="Policepardfaut"/>
    <w:link w:val="Titre2"/>
    <w:uiPriority w:val="9"/>
    <w:rsid w:val="0021685E"/>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416</Words>
  <Characters>2290</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Pascal MERCIER</dc:creator>
  <cp:keywords/>
  <dc:description/>
  <cp:lastModifiedBy>DSOFT</cp:lastModifiedBy>
  <cp:revision>2</cp:revision>
  <dcterms:created xsi:type="dcterms:W3CDTF">2020-02-17T09:57:00Z</dcterms:created>
  <dcterms:modified xsi:type="dcterms:W3CDTF">2020-02-17T09:57:00Z</dcterms:modified>
</cp:coreProperties>
</file>