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E9AEC1" w14:textId="3187DE71" w:rsidR="00875C2F" w:rsidRPr="00875C2F" w:rsidRDefault="00875C2F" w:rsidP="00875C2F">
      <w:pPr>
        <w:jc w:val="both"/>
        <w:rPr>
          <w:rFonts w:ascii="Calibri" w:hAnsi="Calibri" w:cs="Calibri"/>
          <w:b/>
          <w:bCs/>
        </w:rPr>
      </w:pPr>
      <w:r w:rsidRPr="00875C2F">
        <w:rPr>
          <w:rFonts w:ascii="Calibri" w:hAnsi="Calibri" w:cs="Calibri"/>
          <w:b/>
          <w:bCs/>
        </w:rPr>
        <w:t xml:space="preserve">ARTICLE 1 - OBJET SOCIAL </w:t>
      </w:r>
    </w:p>
    <w:p w14:paraId="23E1F49D" w14:textId="77777777" w:rsidR="00875C2F" w:rsidRPr="00875C2F" w:rsidRDefault="00875C2F" w:rsidP="00875C2F">
      <w:pPr>
        <w:jc w:val="both"/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La société a pour objet la propriété, l'achat, la prise à bail avec ou sans promesse de vente de tous immeubles bâtis ou non bâtis de tous droits immobiliers en France </w:t>
      </w:r>
    </w:p>
    <w:p w14:paraId="2E71DDFD" w14:textId="77777777" w:rsidR="00875C2F" w:rsidRPr="00875C2F" w:rsidRDefault="00875C2F" w:rsidP="00875C2F">
      <w:pPr>
        <w:jc w:val="both"/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Et plus généralement la propriété, l'administration et la gestion de tous immeubles ou droits immobiliers et exceptionnellement l'aliénation de ceux de ses immeubles devenus inutiles à la Société au moyen de vente, échange ou apport en Société. </w:t>
      </w:r>
    </w:p>
    <w:p w14:paraId="615DFA2A" w14:textId="2C1004E2" w:rsidR="00875C2F" w:rsidRPr="00875C2F" w:rsidRDefault="00875C2F" w:rsidP="00875C2F">
      <w:pPr>
        <w:jc w:val="both"/>
        <w:rPr>
          <w:rFonts w:ascii="Calibri" w:hAnsi="Calibri" w:cs="Calibri"/>
        </w:rPr>
      </w:pPr>
      <w:r w:rsidRPr="00875C2F">
        <w:rPr>
          <w:rFonts w:ascii="Calibri" w:hAnsi="Calibri" w:cs="Calibri"/>
        </w:rPr>
        <w:t>Pour la réalisation de cet objet ou pour faciliter celui-ci, la société peut recourir en tous lieux à tous actes ou opérations</w:t>
      </w:r>
      <w:r w:rsidR="00030C07">
        <w:rPr>
          <w:rFonts w:ascii="Calibri" w:hAnsi="Calibri" w:cs="Calibri"/>
        </w:rPr>
        <w:t xml:space="preserve"> e</w:t>
      </w:r>
      <w:bookmarkStart w:id="0" w:name="_GoBack"/>
      <w:bookmarkEnd w:id="0"/>
      <w:r w:rsidRPr="00875C2F">
        <w:rPr>
          <w:rFonts w:ascii="Calibri" w:hAnsi="Calibri" w:cs="Calibri"/>
        </w:rPr>
        <w:t>t notamment acquisition, construction, constitution d'hypothèque ou toutes autres sûretés réelles sur les biens sociaux dès lors que ces actes et opérations ne portent pas atteinte à la nature civile de cet objet.</w:t>
      </w:r>
    </w:p>
    <w:p w14:paraId="7F5070E4" w14:textId="7AC9F843" w:rsidR="00875C2F" w:rsidRPr="00875C2F" w:rsidRDefault="00875C2F" w:rsidP="00875C2F">
      <w:pPr>
        <w:rPr>
          <w:rFonts w:ascii="Calibri" w:hAnsi="Calibri" w:cs="Calibri"/>
          <w:b/>
          <w:bCs/>
        </w:rPr>
      </w:pPr>
    </w:p>
    <w:p w14:paraId="4C07D70F" w14:textId="69718E35" w:rsidR="00875C2F" w:rsidRPr="00875C2F" w:rsidRDefault="00875C2F" w:rsidP="00875C2F">
      <w:pPr>
        <w:rPr>
          <w:rFonts w:ascii="Calibri" w:hAnsi="Calibri" w:cs="Calibri"/>
          <w:b/>
          <w:bCs/>
        </w:rPr>
      </w:pPr>
      <w:r w:rsidRPr="00875C2F">
        <w:rPr>
          <w:rFonts w:ascii="Calibri" w:hAnsi="Calibri" w:cs="Calibri"/>
          <w:b/>
          <w:bCs/>
        </w:rPr>
        <w:t xml:space="preserve">ARTICLE </w:t>
      </w:r>
      <w:r>
        <w:rPr>
          <w:rFonts w:ascii="Calibri" w:hAnsi="Calibri" w:cs="Calibri"/>
          <w:b/>
          <w:bCs/>
        </w:rPr>
        <w:t>2</w:t>
      </w:r>
      <w:r w:rsidRPr="00875C2F">
        <w:rPr>
          <w:rFonts w:ascii="Calibri" w:hAnsi="Calibri" w:cs="Calibri"/>
          <w:b/>
          <w:bCs/>
        </w:rPr>
        <w:t xml:space="preserve"> • CAPITAL SOCIAL - PARTS SOCIALES</w:t>
      </w:r>
    </w:p>
    <w:p w14:paraId="63D23A95" w14:textId="14327C9A" w:rsidR="00875C2F" w:rsidRPr="00875C2F" w:rsidRDefault="00875C2F" w:rsidP="00875C2F">
      <w:pPr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Le capital social est fixé à la somme de </w:t>
      </w:r>
      <w:r>
        <w:rPr>
          <w:rFonts w:ascii="Calibri" w:hAnsi="Calibri" w:cs="Calibri"/>
        </w:rPr>
        <w:t xml:space="preserve">CINQUANTE </w:t>
      </w:r>
      <w:r w:rsidRPr="00875C2F">
        <w:rPr>
          <w:rFonts w:ascii="Calibri" w:hAnsi="Calibri" w:cs="Calibri"/>
        </w:rPr>
        <w:t>MILLE EUROS (</w:t>
      </w:r>
      <w:r>
        <w:rPr>
          <w:rFonts w:ascii="Calibri" w:hAnsi="Calibri" w:cs="Calibri"/>
        </w:rPr>
        <w:t>50000</w:t>
      </w:r>
      <w:r w:rsidRPr="00875C2F">
        <w:rPr>
          <w:rFonts w:ascii="Calibri" w:hAnsi="Calibri" w:cs="Calibri"/>
        </w:rPr>
        <w:t xml:space="preserve">€) et il est divisé en </w:t>
      </w:r>
      <w:r>
        <w:rPr>
          <w:rFonts w:ascii="Calibri" w:hAnsi="Calibri" w:cs="Calibri"/>
        </w:rPr>
        <w:t>50</w:t>
      </w:r>
      <w:r w:rsidRPr="00875C2F">
        <w:rPr>
          <w:rFonts w:ascii="Calibri" w:hAnsi="Calibri" w:cs="Calibri"/>
        </w:rPr>
        <w:t>0 parts sociales de 10</w:t>
      </w:r>
      <w:r>
        <w:rPr>
          <w:rFonts w:ascii="Calibri" w:hAnsi="Calibri" w:cs="Calibri"/>
        </w:rPr>
        <w:t>0</w:t>
      </w:r>
      <w:r w:rsidRPr="00875C2F">
        <w:rPr>
          <w:rFonts w:ascii="Calibri" w:hAnsi="Calibri" w:cs="Calibri"/>
        </w:rPr>
        <w:t xml:space="preserve"> euros chacune, entièrement libérées, numérotées de 1 à </w:t>
      </w:r>
      <w:r>
        <w:rPr>
          <w:rFonts w:ascii="Calibri" w:hAnsi="Calibri" w:cs="Calibri"/>
        </w:rPr>
        <w:t>500</w:t>
      </w:r>
      <w:r w:rsidRPr="00875C2F">
        <w:rPr>
          <w:rFonts w:ascii="Calibri" w:hAnsi="Calibri" w:cs="Calibri"/>
        </w:rPr>
        <w:t>, et attribuées</w:t>
      </w:r>
      <w:r>
        <w:rPr>
          <w:rFonts w:ascii="Calibri" w:hAnsi="Calibri" w:cs="Calibri"/>
        </w:rPr>
        <w:t xml:space="preserve"> :</w:t>
      </w:r>
      <w:r w:rsidRPr="00875C2F">
        <w:rPr>
          <w:rFonts w:ascii="Calibri" w:hAnsi="Calibri" w:cs="Calibri"/>
        </w:rPr>
        <w:t xml:space="preserve"> </w:t>
      </w:r>
    </w:p>
    <w:p w14:paraId="131E41B2" w14:textId="77777777" w:rsidR="00875C2F" w:rsidRPr="00875C2F" w:rsidRDefault="00875C2F" w:rsidP="00875C2F">
      <w:pPr>
        <w:rPr>
          <w:rFonts w:ascii="Calibri" w:hAnsi="Calibri" w:cs="Calibri"/>
        </w:rPr>
      </w:pPr>
    </w:p>
    <w:p w14:paraId="282A6214" w14:textId="0AFEA65D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</w:rPr>
      </w:pPr>
      <w:r w:rsidRPr="00875C2F">
        <w:rPr>
          <w:rFonts w:ascii="Calibri" w:hAnsi="Calibri" w:cs="Calibri"/>
        </w:rPr>
        <w:t xml:space="preserve">A Mademoiselle Laurence </w:t>
      </w:r>
      <w:r>
        <w:rPr>
          <w:rFonts w:ascii="Calibri" w:hAnsi="Calibri" w:cs="Calibri"/>
        </w:rPr>
        <w:t>DEJAMAIS</w:t>
      </w:r>
      <w:r w:rsidRPr="00875C2F">
        <w:rPr>
          <w:rFonts w:ascii="Calibri" w:hAnsi="Calibri" w:cs="Calibri"/>
        </w:rPr>
        <w:t xml:space="preserve"> à concurrence</w:t>
      </w:r>
      <w:r w:rsidRPr="00875C2F">
        <w:rPr>
          <w:rFonts w:ascii="Calibri" w:hAnsi="Calibri" w:cs="Calibri"/>
        </w:rPr>
        <w:br/>
        <w:t xml:space="preserve">de </w:t>
      </w:r>
      <w:r>
        <w:rPr>
          <w:rFonts w:ascii="Calibri" w:hAnsi="Calibri" w:cs="Calibri"/>
        </w:rPr>
        <w:t>250</w:t>
      </w:r>
      <w:r w:rsidRPr="00875C2F">
        <w:rPr>
          <w:rFonts w:ascii="Calibri" w:hAnsi="Calibri" w:cs="Calibri"/>
        </w:rPr>
        <w:t xml:space="preserve"> parts numérotées de 1 à </w:t>
      </w:r>
      <w:r>
        <w:rPr>
          <w:rFonts w:ascii="Calibri" w:hAnsi="Calibri" w:cs="Calibri"/>
        </w:rPr>
        <w:t>250</w:t>
      </w:r>
      <w:r w:rsidRPr="00875C2F"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>250</w:t>
      </w:r>
    </w:p>
    <w:p w14:paraId="3B36A9A7" w14:textId="450F1C6C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</w:rPr>
      </w:pPr>
      <w:r w:rsidRPr="00875C2F">
        <w:rPr>
          <w:rFonts w:ascii="Calibri" w:hAnsi="Calibri" w:cs="Calibri"/>
        </w:rPr>
        <w:t>A M</w:t>
      </w:r>
      <w:r>
        <w:rPr>
          <w:rFonts w:ascii="Calibri" w:hAnsi="Calibri" w:cs="Calibri"/>
        </w:rPr>
        <w:t>onsieur</w:t>
      </w:r>
      <w:r w:rsidRPr="00875C2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Clément</w:t>
      </w:r>
      <w:r w:rsidRPr="00875C2F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DEJAMAIS</w:t>
      </w:r>
      <w:r w:rsidRPr="00875C2F">
        <w:rPr>
          <w:rFonts w:ascii="Calibri" w:hAnsi="Calibri" w:cs="Calibri"/>
        </w:rPr>
        <w:t xml:space="preserve"> à concurrence de</w:t>
      </w:r>
      <w:r w:rsidRPr="00875C2F">
        <w:rPr>
          <w:rFonts w:ascii="Calibri" w:hAnsi="Calibri" w:cs="Calibri"/>
        </w:rPr>
        <w:br/>
      </w:r>
      <w:r>
        <w:rPr>
          <w:rFonts w:ascii="Calibri" w:hAnsi="Calibri" w:cs="Calibri"/>
        </w:rPr>
        <w:t>250</w:t>
      </w:r>
      <w:r w:rsidRPr="00875C2F">
        <w:rPr>
          <w:rFonts w:ascii="Calibri" w:hAnsi="Calibri" w:cs="Calibri"/>
        </w:rPr>
        <w:t xml:space="preserve"> parts numérotées de </w:t>
      </w:r>
      <w:r>
        <w:rPr>
          <w:rFonts w:ascii="Calibri" w:hAnsi="Calibri" w:cs="Calibri"/>
        </w:rPr>
        <w:t>251</w:t>
      </w:r>
      <w:r w:rsidRPr="00875C2F">
        <w:rPr>
          <w:rFonts w:ascii="Calibri" w:hAnsi="Calibri" w:cs="Calibri"/>
        </w:rPr>
        <w:t xml:space="preserve"> à </w:t>
      </w:r>
      <w:r>
        <w:rPr>
          <w:rFonts w:ascii="Calibri" w:hAnsi="Calibri" w:cs="Calibri"/>
        </w:rPr>
        <w:t>50</w:t>
      </w:r>
      <w:r w:rsidRPr="00875C2F">
        <w:rPr>
          <w:rFonts w:ascii="Calibri" w:hAnsi="Calibri" w:cs="Calibri"/>
        </w:rPr>
        <w:t>0</w:t>
      </w:r>
      <w:r w:rsidRPr="00875C2F">
        <w:rPr>
          <w:rFonts w:ascii="Calibri" w:hAnsi="Calibri" w:cs="Calibri"/>
        </w:rPr>
        <w:tab/>
        <w:t xml:space="preserve"> </w:t>
      </w:r>
      <w:r>
        <w:rPr>
          <w:rFonts w:ascii="Calibri" w:hAnsi="Calibri" w:cs="Calibri"/>
        </w:rPr>
        <w:t>250</w:t>
      </w:r>
    </w:p>
    <w:p w14:paraId="3B175099" w14:textId="77777777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</w:rPr>
      </w:pPr>
    </w:p>
    <w:p w14:paraId="087BCAC3" w14:textId="13D445C4" w:rsidR="00875C2F" w:rsidRPr="00875C2F" w:rsidRDefault="00875C2F" w:rsidP="00875C2F">
      <w:pPr>
        <w:tabs>
          <w:tab w:val="right" w:leader="dot" w:pos="7938"/>
        </w:tabs>
        <w:rPr>
          <w:rFonts w:ascii="Calibri" w:hAnsi="Calibri" w:cs="Calibri"/>
          <w:b/>
          <w:bCs/>
        </w:rPr>
      </w:pPr>
      <w:r w:rsidRPr="00875C2F">
        <w:rPr>
          <w:rFonts w:ascii="Calibri" w:hAnsi="Calibri" w:cs="Calibri"/>
          <w:b/>
          <w:bCs/>
        </w:rPr>
        <w:t xml:space="preserve">TOTAL </w:t>
      </w:r>
      <w:r w:rsidRPr="00875C2F">
        <w:rPr>
          <w:rFonts w:ascii="Calibri" w:hAnsi="Calibri" w:cs="Calibri"/>
          <w:b/>
          <w:bCs/>
        </w:rPr>
        <w:tab/>
      </w:r>
      <w:r>
        <w:rPr>
          <w:rFonts w:ascii="Calibri" w:hAnsi="Calibri" w:cs="Calibri"/>
          <w:b/>
          <w:bCs/>
        </w:rPr>
        <w:t>50</w:t>
      </w:r>
      <w:r w:rsidRPr="00875C2F">
        <w:rPr>
          <w:rFonts w:ascii="Calibri" w:hAnsi="Calibri" w:cs="Calibri"/>
          <w:b/>
          <w:bCs/>
        </w:rPr>
        <w:t>0 parts</w:t>
      </w:r>
    </w:p>
    <w:p w14:paraId="36E7486A" w14:textId="77777777" w:rsidR="004C7AC3" w:rsidRPr="00875C2F" w:rsidRDefault="004C7AC3">
      <w:pPr>
        <w:rPr>
          <w:rFonts w:ascii="Calibri" w:hAnsi="Calibri" w:cs="Calibri"/>
        </w:rPr>
      </w:pPr>
    </w:p>
    <w:sectPr w:rsidR="004C7AC3" w:rsidRPr="00875C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5C2F"/>
    <w:rsid w:val="00030C07"/>
    <w:rsid w:val="004C7AC3"/>
    <w:rsid w:val="007D500D"/>
    <w:rsid w:val="00822707"/>
    <w:rsid w:val="00875C2F"/>
    <w:rsid w:val="00B43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B0A1D3"/>
  <w15:chartTrackingRefBased/>
  <w15:docId w15:val="{7A122BDB-468A-48D5-94B1-16788264E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5C2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1028</Characters>
  <Application>Microsoft Office Word</Application>
  <DocSecurity>0</DocSecurity>
  <Lines>8</Lines>
  <Paragraphs>2</Paragraphs>
  <ScaleCrop>false</ScaleCrop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Laurent Bontemps</dc:creator>
  <cp:keywords/>
  <dc:description/>
  <cp:lastModifiedBy>Maitre BAREL</cp:lastModifiedBy>
  <cp:revision>3</cp:revision>
  <dcterms:created xsi:type="dcterms:W3CDTF">2020-03-11T08:01:00Z</dcterms:created>
  <dcterms:modified xsi:type="dcterms:W3CDTF">2020-03-11T08:02:00Z</dcterms:modified>
</cp:coreProperties>
</file>