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E033E" w14:textId="77777777" w:rsidR="006608EB" w:rsidRDefault="006608EB">
      <w:r>
        <w:t xml:space="preserve">L’auditeur rédige un rapport, mais il n’est pas </w:t>
      </w:r>
      <w:r w:rsidRPr="006608EB">
        <w:rPr>
          <w:highlight w:val="green"/>
        </w:rPr>
        <w:t>respo</w:t>
      </w:r>
      <w:bookmarkStart w:id="0" w:name="_GoBack"/>
      <w:bookmarkEnd w:id="0"/>
      <w:r w:rsidRPr="006608EB">
        <w:rPr>
          <w:highlight w:val="green"/>
        </w:rPr>
        <w:t>nsable</w:t>
      </w:r>
      <w:r>
        <w:t xml:space="preserve"> de la décision d’accorder la certification : c’est un comité de certification, composé d’organismes externes organisés par collèges, qui prend les </w:t>
      </w:r>
      <w:r w:rsidRPr="006608EB">
        <w:rPr>
          <w:highlight w:val="green"/>
        </w:rPr>
        <w:t>décisions</w:t>
      </w:r>
      <w:r>
        <w:t xml:space="preserve">. </w:t>
      </w:r>
    </w:p>
    <w:p w14:paraId="629F2A73" w14:textId="2914C068" w:rsidR="004C7AC3" w:rsidRDefault="006608EB">
      <w:r>
        <w:t>Alain DUMESNIL</w:t>
      </w:r>
      <w:r>
        <w:t xml:space="preserve"> insiste sur la </w:t>
      </w:r>
      <w:r w:rsidRPr="006608EB">
        <w:rPr>
          <w:highlight w:val="green"/>
        </w:rPr>
        <w:t>relation</w:t>
      </w:r>
      <w:r>
        <w:t xml:space="preserve"> de confiance qui doit s’établir entre l’auditeur et l’</w:t>
      </w:r>
      <w:r>
        <w:t>organisme</w:t>
      </w:r>
      <w:r>
        <w:t xml:space="preserve">, et sur le fait que la démarche qualité est la base de la certification. Si un organisme peut prouver qu’il planifie ses actions de formation, qu’il les réalise, qu’il en </w:t>
      </w:r>
      <w:r w:rsidRPr="006608EB">
        <w:rPr>
          <w:highlight w:val="green"/>
        </w:rPr>
        <w:t>contrôle</w:t>
      </w:r>
      <w:r>
        <w:t xml:space="preserve"> les étapes et qu’il cherche à s’améliorer, cette certification </w:t>
      </w:r>
      <w:r>
        <w:t xml:space="preserve">sera </w:t>
      </w:r>
      <w:r w:rsidRPr="006608EB">
        <w:rPr>
          <w:highlight w:val="green"/>
        </w:rPr>
        <w:t>logiquement</w:t>
      </w:r>
      <w:r>
        <w:t xml:space="preserve"> acquise.</w:t>
      </w:r>
    </w:p>
    <w:p w14:paraId="5BC7B452" w14:textId="69F9B750" w:rsidR="006608EB" w:rsidRDefault="006608EB"/>
    <w:p w14:paraId="2BFA6E27" w14:textId="41608BD6" w:rsidR="00F127D9" w:rsidRDefault="00F127D9"/>
    <w:p w14:paraId="2FE15707" w14:textId="72D4698D" w:rsidR="00F127D9" w:rsidRDefault="00F127D9"/>
    <w:p w14:paraId="59E24766" w14:textId="77777777" w:rsidR="00F127D9" w:rsidRDefault="00F127D9"/>
    <w:sectPr w:rsidR="00F127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8EB"/>
    <w:rsid w:val="004C7AC3"/>
    <w:rsid w:val="006608EB"/>
    <w:rsid w:val="007D500D"/>
    <w:rsid w:val="00F1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F2B3"/>
  <w15:chartTrackingRefBased/>
  <w15:docId w15:val="{619DEB17-9B6C-4618-A345-DA290299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504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2</cp:revision>
  <dcterms:created xsi:type="dcterms:W3CDTF">2020-02-11T16:24:00Z</dcterms:created>
  <dcterms:modified xsi:type="dcterms:W3CDTF">2020-02-11T16:33:00Z</dcterms:modified>
</cp:coreProperties>
</file>