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94ACB" w14:textId="09A15E5A" w:rsidR="00096EE2" w:rsidRPr="004B6032" w:rsidRDefault="00096EE2" w:rsidP="00412788">
      <w:pPr>
        <w:pStyle w:val="Titre"/>
      </w:pPr>
      <w:r w:rsidRPr="004B6032">
        <w:t>MICROSOFT WORD</w:t>
      </w:r>
    </w:p>
    <w:p w14:paraId="6BA20BEF" w14:textId="5FF05DEE" w:rsidR="00096EE2" w:rsidRPr="004B6032" w:rsidRDefault="003C361E" w:rsidP="00412788">
      <w:pPr>
        <w:pStyle w:val="Titre1"/>
      </w:pPr>
      <w:bookmarkStart w:id="0" w:name="_Toc214291762"/>
      <w:r w:rsidRPr="004B6032">
        <w:rPr>
          <w:noProof/>
        </w:rPr>
        <w:drawing>
          <wp:anchor distT="0" distB="0" distL="114300" distR="114300" simplePos="0" relativeHeight="251658240" behindDoc="1" locked="0" layoutInCell="1" allowOverlap="1" wp14:anchorId="73055BB7" wp14:editId="3DBA6CF5">
            <wp:simplePos x="0" y="0"/>
            <wp:positionH relativeFrom="column">
              <wp:posOffset>3072130</wp:posOffset>
            </wp:positionH>
            <wp:positionV relativeFrom="paragraph">
              <wp:posOffset>178435</wp:posOffset>
            </wp:positionV>
            <wp:extent cx="3284220" cy="3284220"/>
            <wp:effectExtent l="0" t="0" r="0" b="0"/>
            <wp:wrapTight wrapText="bothSides">
              <wp:wrapPolygon edited="0">
                <wp:start x="8896" y="4260"/>
                <wp:lineTo x="8520" y="4886"/>
                <wp:lineTo x="8394" y="6515"/>
                <wp:lineTo x="3759" y="7016"/>
                <wp:lineTo x="3258" y="7142"/>
                <wp:lineTo x="5262" y="12529"/>
                <wp:lineTo x="5262" y="13657"/>
                <wp:lineTo x="6640" y="14534"/>
                <wp:lineTo x="8394" y="14534"/>
                <wp:lineTo x="8520" y="16538"/>
                <wp:lineTo x="9146" y="17165"/>
                <wp:lineTo x="12153" y="17165"/>
                <wp:lineTo x="15787" y="16914"/>
                <wp:lineTo x="17165" y="16789"/>
                <wp:lineTo x="17666" y="15035"/>
                <wp:lineTo x="17541" y="5262"/>
                <wp:lineTo x="16914" y="4260"/>
                <wp:lineTo x="8896" y="4260"/>
              </wp:wrapPolygon>
            </wp:wrapTight>
            <wp:docPr id="279284439" name="Image 1" descr="Une image contenant Graphique, logo, Bleu électr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284439" name="Image 1" descr="Une image contenant Graphique, logo, Bleu électrique, graphisme&#10;&#10;Le contenu généré par l’IA peut êtr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3284220" cy="3284220"/>
                    </a:xfrm>
                    <a:prstGeom prst="rect">
                      <a:avLst/>
                    </a:prstGeom>
                  </pic:spPr>
                </pic:pic>
              </a:graphicData>
            </a:graphic>
            <wp14:sizeRelH relativeFrom="margin">
              <wp14:pctWidth>0</wp14:pctWidth>
            </wp14:sizeRelH>
            <wp14:sizeRelV relativeFrom="margin">
              <wp14:pctHeight>0</wp14:pctHeight>
            </wp14:sizeRelV>
          </wp:anchor>
        </w:drawing>
      </w:r>
      <w:r w:rsidR="00096EE2" w:rsidRPr="004B6032">
        <w:t>Introduction à Microsoft Word</w:t>
      </w:r>
      <w:bookmarkEnd w:id="0"/>
    </w:p>
    <w:p w14:paraId="42B0BA99" w14:textId="783AC812" w:rsidR="00096EE2" w:rsidRPr="004B6032" w:rsidRDefault="00096EE2" w:rsidP="00412788">
      <w:pPr>
        <w:pStyle w:val="Titre2"/>
      </w:pPr>
      <w:bookmarkStart w:id="1" w:name="_Toc214291763"/>
      <w:r w:rsidRPr="004B6032">
        <w:t>Historique et évolution</w:t>
      </w:r>
      <w:bookmarkEnd w:id="1"/>
    </w:p>
    <w:p w14:paraId="10F35348" w14:textId="661226BE" w:rsidR="00096EE2" w:rsidRPr="004B6032" w:rsidRDefault="00096EE2" w:rsidP="00096EE2">
      <w:r w:rsidRPr="004B6032">
        <w:t>Microsoft Word est né en 1983, conçu initialement pour MS-DOS. À cette époque, il s’agissait d’un simple éditeur de texte, mais il a rapidement évolué pour devenir un véritable outil de traitement de texte. Avec l’arrivée de Windows, Word a intégré une interface graphique intuitive, permettant aux utilisateurs de manipuler le texte de manière visuelle. Au fil des années, chaque version a apporté des innovations : correcteur orthographique, insertion d’images, mise en page avancée, puis intégration dans la suite Office. Aujourd’hui, Word fait partie de Microsoft 365 et bénéficie de la puissance du cloud et de l’intelligence artificielle. Cette évolution reflète l’importance croissante du numérique dans nos vies professionnelles et personnelles. Word n’est plus seulement un outil de rédaction, mais un véritable environnement de travail collaboratif.</w:t>
      </w:r>
    </w:p>
    <w:p w14:paraId="61CEA082" w14:textId="65235D42" w:rsidR="00096EE2" w:rsidRPr="004B6032" w:rsidRDefault="00096EE2" w:rsidP="00412788">
      <w:pPr>
        <w:pStyle w:val="Titre2"/>
      </w:pPr>
      <w:bookmarkStart w:id="2" w:name="_Toc214291764"/>
      <w:r w:rsidRPr="004B6032">
        <w:t xml:space="preserve">Importance dans le monde </w:t>
      </w:r>
      <w:r w:rsidRPr="004B6032">
        <w:rPr>
          <w:rStyle w:val="Titre2Car"/>
          <w:b/>
          <w:bCs/>
        </w:rPr>
        <w:t>professionnel</w:t>
      </w:r>
      <w:bookmarkEnd w:id="2"/>
    </w:p>
    <w:p w14:paraId="4EF093A3" w14:textId="77777777" w:rsidR="00096EE2" w:rsidRPr="004B6032" w:rsidRDefault="00096EE2" w:rsidP="00096EE2">
      <w:r w:rsidRPr="004B6032">
        <w:t>Word est utilisé dans presque tous les secteurs : entreprises, administrations, écoles, universités. Dans le monde professionnel, il est indispensable pour rédiger des rapports, des contrats, des présentations ou des courriers officiels. Sa compatibilité avec d’autres logiciels (Excel, PowerPoint, Outlook) en fait un outil central dans la gestion documentaire. Les entreprises l’utilisent pour standardiser leurs documents, ce qui garantit une cohérence visuelle et une meilleure communication interne. Les étudiants et chercheurs s’appuient sur Word pour rédiger des thèses et mémoires, grâce à ses outils de gestion des références bibliographiques. En résumé, Word est devenu un pilier de la productivité moderne.</w:t>
      </w:r>
    </w:p>
    <w:p w14:paraId="7E5CAA14" w14:textId="77777777" w:rsidR="00096EE2" w:rsidRPr="004B6032" w:rsidRDefault="00096EE2" w:rsidP="00412788">
      <w:pPr>
        <w:pStyle w:val="Titre2"/>
      </w:pPr>
      <w:bookmarkStart w:id="3" w:name="_Toc214291765"/>
      <w:r w:rsidRPr="004B6032">
        <w:t>Comparaison avec d’autres logiciels</w:t>
      </w:r>
      <w:bookmarkEnd w:id="3"/>
    </w:p>
    <w:p w14:paraId="43F5C79D" w14:textId="77777777" w:rsidR="00096EE2" w:rsidRPr="004B6032" w:rsidRDefault="00096EE2" w:rsidP="00096EE2">
      <w:r w:rsidRPr="004B6032">
        <w:t>Word se distingue de ses concurrents par sa richesse fonctionnelle et son intégration poussée. Google Docs, par exemple, est excellent pour la collaboration en ligne, mais reste limité en termes de fonctionnalités avancées. LibreOffice Writer est une alternative gratuite et open source, mais son interface est moins intuitive et son intégration avec d’autres outils est réduite. Word combine puissance, ergonomie et compatibilité, ce qui en fait la référence mondiale.</w:t>
      </w:r>
    </w:p>
    <w:p w14:paraId="24B7D700" w14:textId="77777777" w:rsidR="00096EE2" w:rsidRPr="004B6032" w:rsidRDefault="00096EE2" w:rsidP="00412788">
      <w:pPr>
        <w:pStyle w:val="Titre1"/>
      </w:pPr>
      <w:bookmarkStart w:id="4" w:name="_Toc214291766"/>
      <w:r w:rsidRPr="004B6032">
        <w:lastRenderedPageBreak/>
        <w:t>Les bases de Word</w:t>
      </w:r>
      <w:bookmarkEnd w:id="4"/>
    </w:p>
    <w:p w14:paraId="3BBFDD76" w14:textId="77777777" w:rsidR="00096EE2" w:rsidRPr="004B6032" w:rsidRDefault="00096EE2" w:rsidP="00412788">
      <w:pPr>
        <w:pStyle w:val="Titre2"/>
      </w:pPr>
      <w:bookmarkStart w:id="5" w:name="_Toc214291767"/>
      <w:r w:rsidRPr="004B6032">
        <w:t>Création et gestion de documents</w:t>
      </w:r>
      <w:bookmarkEnd w:id="5"/>
    </w:p>
    <w:p w14:paraId="4A9FD620" w14:textId="77777777" w:rsidR="00096EE2" w:rsidRPr="004B6032" w:rsidRDefault="00096EE2" w:rsidP="00096EE2">
      <w:r w:rsidRPr="004B6032">
        <w:t>Créer un document dans Word est simple : il suffit de cliquer sur “Nouveau document” ou de choisir un modèle prédéfini. L’enregistrement peut se faire en local (sur le disque dur) ou dans le cloud (OneDrive). Word propose plusieurs formats : DOCX (standard), PDF (pour partager sans modification), RTF (texte enrichi). La gestion des documents inclut aussi l’organisation dans des dossiers, la possibilité de renommer, déplacer ou partager les fichiers. Pour un usage professionnel, il est recommandé de sauvegarder régulièrement et d’activer l’enregistrement automatique dans le cloud.</w:t>
      </w:r>
    </w:p>
    <w:p w14:paraId="70E676CB" w14:textId="77777777" w:rsidR="00096EE2" w:rsidRPr="004B6032" w:rsidRDefault="00096EE2" w:rsidP="00412788">
      <w:pPr>
        <w:pStyle w:val="Titre2"/>
      </w:pPr>
      <w:bookmarkStart w:id="6" w:name="_Toc214291768"/>
      <w:r w:rsidRPr="004B6032">
        <w:t>Mise en forme du texte</w:t>
      </w:r>
      <w:bookmarkEnd w:id="6"/>
    </w:p>
    <w:p w14:paraId="54683C89" w14:textId="77777777" w:rsidR="00096EE2" w:rsidRPr="004B6032" w:rsidRDefault="00096EE2" w:rsidP="00096EE2">
      <w:r w:rsidRPr="004B6032">
        <w:t>La mise en forme est essentielle pour rendre un document lisible et professionnel. Word offre une palette complète : choix de la police, taille, couleur, alignement, interligne. Les options de mise en forme permettent de mettre en valeur les informations clés et d’améliorer la lisibilité.</w:t>
      </w:r>
    </w:p>
    <w:p w14:paraId="3DE73819" w14:textId="77777777" w:rsidR="00096EE2" w:rsidRPr="004B6032" w:rsidRDefault="00096EE2" w:rsidP="00412788">
      <w:pPr>
        <w:pStyle w:val="Titre2"/>
      </w:pPr>
      <w:bookmarkStart w:id="7" w:name="_Toc214291769"/>
      <w:r w:rsidRPr="004B6032">
        <w:t>Polices, tailles, couleurs</w:t>
      </w:r>
      <w:bookmarkEnd w:id="7"/>
    </w:p>
    <w:p w14:paraId="6A5FF93C" w14:textId="77777777" w:rsidR="00096EE2" w:rsidRPr="004B6032" w:rsidRDefault="00096EE2" w:rsidP="00096EE2">
      <w:r w:rsidRPr="004B6032">
        <w:t>Les polices classiques comme Times New Roman ou Arial sont adaptées aux documents officiels. Les polices modernes comme Calibri ou Segoe UI offrent une meilleure lisibilité à l’écran. Les couleurs doivent être utilisées avec parcimonie : une couleur sobre pour le texte principal, et des couleurs plus vives pour les titres ou les éléments à mettre en avant.</w:t>
      </w:r>
    </w:p>
    <w:p w14:paraId="3B2C8464" w14:textId="77777777" w:rsidR="00096EE2" w:rsidRPr="004B6032" w:rsidRDefault="00096EE2" w:rsidP="00412788">
      <w:pPr>
        <w:pStyle w:val="Titre1"/>
      </w:pPr>
      <w:bookmarkStart w:id="8" w:name="_Toc214291770"/>
      <w:r w:rsidRPr="004B6032">
        <w:t>Mise en page avancée</w:t>
      </w:r>
      <w:bookmarkEnd w:id="8"/>
    </w:p>
    <w:p w14:paraId="35DFB317" w14:textId="77777777" w:rsidR="00096EE2" w:rsidRPr="004B6032" w:rsidRDefault="00096EE2" w:rsidP="00412788">
      <w:pPr>
        <w:pStyle w:val="Titre2"/>
      </w:pPr>
      <w:bookmarkStart w:id="9" w:name="_Toc214291771"/>
      <w:r w:rsidRPr="004B6032">
        <w:t>Marges, orientation et colonnes</w:t>
      </w:r>
      <w:bookmarkEnd w:id="9"/>
    </w:p>
    <w:p w14:paraId="61E64D20" w14:textId="77777777" w:rsidR="00096EE2" w:rsidRPr="004B6032" w:rsidRDefault="00096EE2" w:rsidP="00096EE2">
      <w:r w:rsidRPr="004B6032">
        <w:t>La mise en page est une étape cruciale dans la création d’un document professionnel. Les marges définissent l’espace entre le texte et les bords de la page. Word propose des marges prédéfinies (normales, étroites, larges), mais il est possible de les personnaliser pour répondre à des besoins spécifiques, comme l’impression d’un rapport relié. L’orientation de la page peut être choisie entre portrait (vertical) et paysage (horizontal). Le mode portrait est le plus courant, mais le paysage est utile pour des tableaux ou des graphiques larges. Les colonnes, quant à elles, permettent de donner un aspect plus journalistique ou académique au document. Elles sont particulièrement utilisées dans les brochures, les bulletins d’information ou les articles scientifiques. Word offre une grande flexibilité : on peut créer deux ou trois colonnes, ajuster leur largeur et insérer des séparateurs visuels. Bien maîtriser ces options permet de produire des documents clairs, esthétiques et adaptés à leur usage.</w:t>
      </w:r>
    </w:p>
    <w:p w14:paraId="5B29A14F" w14:textId="77777777" w:rsidR="00096EE2" w:rsidRPr="004B6032" w:rsidRDefault="00096EE2" w:rsidP="00412788">
      <w:pPr>
        <w:pStyle w:val="Titre2"/>
      </w:pPr>
      <w:bookmarkStart w:id="10" w:name="_Toc214291772"/>
      <w:r w:rsidRPr="004B6032">
        <w:lastRenderedPageBreak/>
        <w:t>Styles et thèmes</w:t>
      </w:r>
      <w:bookmarkEnd w:id="10"/>
    </w:p>
    <w:p w14:paraId="671E47FC" w14:textId="77777777" w:rsidR="00096EE2" w:rsidRPr="004B6032" w:rsidRDefault="00096EE2" w:rsidP="00096EE2">
      <w:r w:rsidRPr="004B6032">
        <w:t>Les styles sont des ensembles de paramètres de mise en forme appliqués au texte. Word propose des styles prédéfinis pour les titres, sous-titres, paragraphes, citations, etc. L’utilisation des styles garantit une cohérence visuelle dans tout le document. Par exemple, appliquer le style “Titre 1” à chaque chapitre permet de générer automatiquement une table des matières. Les thèmes, quant à eux, regroupent des choix de couleurs, polices et effets graphiques. Ils permettent de donner une identité visuelle homogène à un document. Un rapport d’entreprise peut ainsi adopter les couleurs de la charte graphique de la société. L’avantage des thèmes est qu’ils s’appliquent à l’ensemble du document en un clic, ce qui évite de modifier chaque élément manuellement.</w:t>
      </w:r>
    </w:p>
    <w:p w14:paraId="0FBC8B28" w14:textId="77777777" w:rsidR="00096EE2" w:rsidRPr="004B6032" w:rsidRDefault="00096EE2" w:rsidP="00412788">
      <w:pPr>
        <w:pStyle w:val="Titre2"/>
      </w:pPr>
      <w:bookmarkStart w:id="11" w:name="_Toc214291773"/>
      <w:r w:rsidRPr="004B6032">
        <w:t>Personnalisation des titres</w:t>
      </w:r>
      <w:bookmarkEnd w:id="11"/>
    </w:p>
    <w:p w14:paraId="4F3333A1" w14:textId="77777777" w:rsidR="00096EE2" w:rsidRPr="004B6032" w:rsidRDefault="00096EE2" w:rsidP="00096EE2">
      <w:r w:rsidRPr="004B6032">
        <w:t xml:space="preserve">Word permet de créer des styles personnalisés pour les titres. Tu peux définir la police, la taille, la couleur, l’espacement et même ajouter un fond coloré. Dans ton cas, tu peux configurer le </w:t>
      </w:r>
      <w:r w:rsidRPr="004B6032">
        <w:rPr>
          <w:b/>
          <w:bCs/>
        </w:rPr>
        <w:t>Titre 1 avec un fond bleu clair</w:t>
      </w:r>
      <w:r w:rsidRPr="004B6032">
        <w:t xml:space="preserve">, le </w:t>
      </w:r>
      <w:r w:rsidRPr="004B6032">
        <w:rPr>
          <w:b/>
          <w:bCs/>
        </w:rPr>
        <w:t>Titre 2 avec un texte violet</w:t>
      </w:r>
      <w:r w:rsidRPr="004B6032">
        <w:t xml:space="preserve">, et garder le </w:t>
      </w:r>
      <w:r w:rsidRPr="004B6032">
        <w:rPr>
          <w:b/>
          <w:bCs/>
        </w:rPr>
        <w:t>Titre 3 classique</w:t>
      </w:r>
      <w:r w:rsidRPr="004B6032">
        <w:t>. Une fois définis, ces styles peuvent être enregistrés et réutilisés dans tous tes documents. Cela permet de gagner du temps et d’assurer une cohérence visuelle.</w:t>
      </w:r>
    </w:p>
    <w:p w14:paraId="7E52FB9D" w14:textId="77777777" w:rsidR="00096EE2" w:rsidRPr="004B6032" w:rsidRDefault="00096EE2" w:rsidP="00412788">
      <w:pPr>
        <w:pStyle w:val="Titre1"/>
      </w:pPr>
      <w:bookmarkStart w:id="12" w:name="_Toc214291774"/>
      <w:r w:rsidRPr="004B6032">
        <w:t>Outils de productivité</w:t>
      </w:r>
      <w:bookmarkEnd w:id="12"/>
    </w:p>
    <w:p w14:paraId="508BB7BC" w14:textId="77777777" w:rsidR="00096EE2" w:rsidRPr="004B6032" w:rsidRDefault="00096EE2" w:rsidP="00412788">
      <w:pPr>
        <w:pStyle w:val="Titre2"/>
      </w:pPr>
      <w:bookmarkStart w:id="13" w:name="_Toc214291775"/>
      <w:r w:rsidRPr="004B6032">
        <w:t>Table des matières automatique</w:t>
      </w:r>
      <w:bookmarkEnd w:id="13"/>
    </w:p>
    <w:p w14:paraId="1B149153" w14:textId="77777777" w:rsidR="00096EE2" w:rsidRPr="004B6032" w:rsidRDefault="00096EE2" w:rsidP="00096EE2">
      <w:r w:rsidRPr="004B6032">
        <w:t>La table des matières est un outil indispensable pour les documents longs. Word peut la générer automatiquement à partir des titres hiérarchisés. Chaque fois que tu modifies ton document (ajout ou suppression de sections), la table des matières peut être mise à jour en un clic. Cela évite les erreurs et garantit que les numéros de page sont toujours corrects. Pour les thèses, rapports ou manuels, c’est une fonctionnalité incontournable.</w:t>
      </w:r>
    </w:p>
    <w:p w14:paraId="7F17D173" w14:textId="77777777" w:rsidR="00096EE2" w:rsidRPr="004B6032" w:rsidRDefault="00096EE2" w:rsidP="00412788">
      <w:pPr>
        <w:pStyle w:val="Titre2"/>
      </w:pPr>
      <w:bookmarkStart w:id="14" w:name="_Toc214291776"/>
      <w:r w:rsidRPr="004B6032">
        <w:t>Insertion d’images et graphiques</w:t>
      </w:r>
      <w:bookmarkEnd w:id="14"/>
    </w:p>
    <w:p w14:paraId="4FCB20BD" w14:textId="77777777" w:rsidR="00096EE2" w:rsidRPr="004B6032" w:rsidRDefault="00096EE2" w:rsidP="00096EE2">
      <w:r w:rsidRPr="004B6032">
        <w:t>Les images enrichissent le contenu et facilitent la compréhension. Word permet d’insérer des photos, des illustrations, des captures d’écran et même des graphiques issus d’Excel. Les options de mise en forme incluent le redimensionnement, le recadrage, l’ajout de bordures et l’habillage du texte autour de l’image. Les graphiques sont utiles pour représenter des données chiffrées. Word propose différents types : histogrammes, camemberts, courbes.</w:t>
      </w:r>
    </w:p>
    <w:p w14:paraId="3EB3C528" w14:textId="77777777" w:rsidR="00096EE2" w:rsidRPr="004B6032" w:rsidRDefault="00096EE2" w:rsidP="00412788">
      <w:pPr>
        <w:pStyle w:val="Titre2"/>
      </w:pPr>
      <w:bookmarkStart w:id="15" w:name="_Toc214291777"/>
      <w:r w:rsidRPr="004B6032">
        <w:t>SmartArt et diagrammes</w:t>
      </w:r>
      <w:bookmarkEnd w:id="15"/>
    </w:p>
    <w:p w14:paraId="119F68D9" w14:textId="77777777" w:rsidR="00096EE2" w:rsidRPr="004B6032" w:rsidRDefault="00096EE2" w:rsidP="00096EE2">
      <w:r w:rsidRPr="004B6032">
        <w:lastRenderedPageBreak/>
        <w:t>Les SmartArt sont des éléments graphiques prédéfinis qui permettent de représenter visuellement des processus, des hiérarchies ou des cycles. Par exemple, un organigramme peut être créé en quelques clics avec SmartArt. Les diagrammes facilitent la visualisation des relations entre les éléments. Ces outils transforment un document classique en support visuel attractif et professionnel.</w:t>
      </w:r>
    </w:p>
    <w:p w14:paraId="1867443C" w14:textId="77777777" w:rsidR="00096EE2" w:rsidRPr="004B6032" w:rsidRDefault="00096EE2" w:rsidP="00412788">
      <w:pPr>
        <w:pStyle w:val="Titre1"/>
      </w:pPr>
      <w:bookmarkStart w:id="16" w:name="_Toc214291778"/>
      <w:r w:rsidRPr="004B6032">
        <w:t>Collaboration et partage</w:t>
      </w:r>
      <w:bookmarkEnd w:id="16"/>
    </w:p>
    <w:p w14:paraId="4CB16DD0" w14:textId="77777777" w:rsidR="00096EE2" w:rsidRPr="004B6032" w:rsidRDefault="00096EE2" w:rsidP="00412788">
      <w:pPr>
        <w:pStyle w:val="Titre2"/>
      </w:pPr>
      <w:bookmarkStart w:id="17" w:name="_Toc214291779"/>
      <w:r w:rsidRPr="004B6032">
        <w:t>Commentaires et suivi des modifications</w:t>
      </w:r>
      <w:bookmarkEnd w:id="17"/>
    </w:p>
    <w:p w14:paraId="4DCEB15C" w14:textId="77777777" w:rsidR="00096EE2" w:rsidRPr="004B6032" w:rsidRDefault="00096EE2" w:rsidP="00096EE2">
      <w:pPr>
        <w:rPr>
          <w:rFonts w:cs="Segoe UI Emoji"/>
        </w:rPr>
      </w:pPr>
      <w:r w:rsidRPr="004B6032">
        <w:rPr>
          <w:rFonts w:cs="Segoe UI Emoji"/>
        </w:rPr>
        <w:t>L’une des forces de Word est sa capacité à faciliter le travail collaboratif. Les commentaires permettent aux utilisateurs d’ajouter des remarques dans la marge du document, sans modifier directement le texte. C’est particulièrement utile dans un contexte académique ou professionnel, où plusieurs personnes doivent relire et valider un contenu. Le suivi des modifications est une autre fonctionnalité clé : chaque correction est enregistrée et visible, avec le nom de l’auteur et la date. Cela évite les pertes d’information et permet de revenir en arrière si nécessaire. Dans une équipe, cette fonction garantit la transparence et la traçabilité des contributions.</w:t>
      </w:r>
    </w:p>
    <w:p w14:paraId="0D76E660" w14:textId="77777777" w:rsidR="00096EE2" w:rsidRPr="004B6032" w:rsidRDefault="00096EE2" w:rsidP="00412788">
      <w:pPr>
        <w:pStyle w:val="Titre2"/>
      </w:pPr>
      <w:bookmarkStart w:id="18" w:name="_Toc214291780"/>
      <w:r w:rsidRPr="004B6032">
        <w:t>Coédition en temps réel</w:t>
      </w:r>
      <w:bookmarkEnd w:id="18"/>
    </w:p>
    <w:p w14:paraId="25709D16" w14:textId="77777777" w:rsidR="00096EE2" w:rsidRPr="004B6032" w:rsidRDefault="00096EE2" w:rsidP="00096EE2">
      <w:pPr>
        <w:rPr>
          <w:rFonts w:cs="Segoe UI Emoji"/>
        </w:rPr>
      </w:pPr>
      <w:r w:rsidRPr="004B6032">
        <w:rPr>
          <w:rFonts w:cs="Segoe UI Emoji"/>
        </w:rPr>
        <w:t>Avec l’intégration de Word dans Microsoft 365, il est désormais possible de travailler à plusieurs sur un même document en temps réel. Chaque utilisateur peut voir les modifications des autres instantanément, ce qui réduit les délais et améliore la productivité. Cette fonctionnalité est particulièrement utile pour les projets internationaux, où les collaborateurs sont dispersés géographiquement. La coédition en temps réel transforme Word en un véritable outil de travail collaboratif, comparable à Google Docs, mais avec la puissance et la richesse fonctionnelle de Word.</w:t>
      </w:r>
    </w:p>
    <w:p w14:paraId="6C470EE9" w14:textId="77777777" w:rsidR="00096EE2" w:rsidRPr="004B6032" w:rsidRDefault="00096EE2" w:rsidP="00412788">
      <w:pPr>
        <w:pStyle w:val="Titre2"/>
      </w:pPr>
      <w:bookmarkStart w:id="19" w:name="_Toc214291781"/>
      <w:r w:rsidRPr="004B6032">
        <w:t>Protection par mot de passe</w:t>
      </w:r>
      <w:bookmarkEnd w:id="19"/>
    </w:p>
    <w:p w14:paraId="7D13EA24" w14:textId="77777777" w:rsidR="00096EE2" w:rsidRPr="004B6032" w:rsidRDefault="00096EE2" w:rsidP="00096EE2">
      <w:pPr>
        <w:rPr>
          <w:rFonts w:cs="Segoe UI Emoji"/>
        </w:rPr>
      </w:pPr>
      <w:r w:rsidRPr="004B6032">
        <w:rPr>
          <w:rFonts w:cs="Segoe UI Emoji"/>
        </w:rPr>
        <w:t>La sécurité est essentielle dans le partage de documents. Word permet de protéger un fichier par mot de passe, empêchant ainsi les accès non autorisés. Cette option est indispensable pour les documents sensibles, comme les contrats ou les rapports financiers. Il est également possible de restreindre certaines actions, comme l’impression ou la modification, afin de contrôler l’usage du document.</w:t>
      </w:r>
    </w:p>
    <w:p w14:paraId="28B91775" w14:textId="77777777" w:rsidR="00096EE2" w:rsidRPr="004B6032" w:rsidRDefault="00096EE2" w:rsidP="00412788">
      <w:pPr>
        <w:pStyle w:val="Titre1"/>
      </w:pPr>
      <w:bookmarkStart w:id="20" w:name="_Toc214291782"/>
      <w:r w:rsidRPr="004B6032">
        <w:t>Fonctions avancées</w:t>
      </w:r>
      <w:bookmarkEnd w:id="20"/>
    </w:p>
    <w:p w14:paraId="5FC5BA45" w14:textId="77777777" w:rsidR="00096EE2" w:rsidRPr="004B6032" w:rsidRDefault="00096EE2" w:rsidP="00412788">
      <w:pPr>
        <w:pStyle w:val="Titre2"/>
      </w:pPr>
      <w:bookmarkStart w:id="21" w:name="_Toc214291783"/>
      <w:r w:rsidRPr="004B6032">
        <w:t>Macros et automatisation</w:t>
      </w:r>
      <w:bookmarkEnd w:id="21"/>
    </w:p>
    <w:p w14:paraId="3F87DD95" w14:textId="77777777" w:rsidR="00096EE2" w:rsidRPr="004B6032" w:rsidRDefault="00096EE2" w:rsidP="00096EE2">
      <w:pPr>
        <w:rPr>
          <w:rFonts w:cs="Segoe UI Emoji"/>
        </w:rPr>
      </w:pPr>
      <w:r w:rsidRPr="004B6032">
        <w:rPr>
          <w:rFonts w:cs="Segoe UI Emoji"/>
        </w:rPr>
        <w:t xml:space="preserve">Les macros sont des scripts qui automatisent des tâches répétitives. Par exemple, une macro peut appliquer une mise en forme spécifique à un texte ou insérer </w:t>
      </w:r>
      <w:r w:rsidRPr="004B6032">
        <w:rPr>
          <w:rFonts w:cs="Segoe UI Emoji"/>
        </w:rPr>
        <w:lastRenderedPageBreak/>
        <w:t>automatiquement une signature. Elles sont particulièrement utiles dans les environnements professionnels où certains processus doivent être répétés des centaines de fois. Bien que leur création nécessite quelques notions de programmation (VBA – Visual Basic for Applications), elles permettent de gagner un temps considérable et d’éviter les erreurs humaines.</w:t>
      </w:r>
    </w:p>
    <w:p w14:paraId="5A4C61E9" w14:textId="77777777" w:rsidR="00096EE2" w:rsidRPr="004B6032" w:rsidRDefault="00096EE2" w:rsidP="00412788">
      <w:pPr>
        <w:pStyle w:val="Titre2"/>
      </w:pPr>
      <w:bookmarkStart w:id="22" w:name="_Toc214291784"/>
      <w:r w:rsidRPr="004B6032">
        <w:t>Publipostage</w:t>
      </w:r>
      <w:bookmarkEnd w:id="22"/>
    </w:p>
    <w:p w14:paraId="3F551E1B" w14:textId="77777777" w:rsidR="00096EE2" w:rsidRPr="004B6032" w:rsidRDefault="00096EE2" w:rsidP="00096EE2">
      <w:pPr>
        <w:rPr>
          <w:rFonts w:cs="Segoe UI Emoji"/>
        </w:rPr>
      </w:pPr>
      <w:r w:rsidRPr="004B6032">
        <w:rPr>
          <w:rFonts w:cs="Segoe UI Emoji"/>
        </w:rPr>
        <w:t>Le publipostage est une fonctionnalité puissante qui permet de générer des documents personnalisés à partir d’une base de données. Par exemple, une entreprise peut créer des lettres adressées à ses clients en insérant automatiquement leur nom et leurs coordonnées. Word se connecte facilement à Excel ou Access pour récupérer les données. Cette fonction est largement utilisée dans le marketing direct, les campagnes de communication et les démarches administratives.</w:t>
      </w:r>
    </w:p>
    <w:p w14:paraId="3F70D251" w14:textId="77777777" w:rsidR="00096EE2" w:rsidRPr="004B6032" w:rsidRDefault="00096EE2" w:rsidP="00412788">
      <w:pPr>
        <w:pStyle w:val="Titre2"/>
      </w:pPr>
      <w:bookmarkStart w:id="23" w:name="_Toc214291785"/>
      <w:r w:rsidRPr="004B6032">
        <w:t>Intégration avec Excel et Outlook</w:t>
      </w:r>
      <w:bookmarkEnd w:id="23"/>
    </w:p>
    <w:p w14:paraId="66414577" w14:textId="77777777" w:rsidR="00096EE2" w:rsidRPr="004B6032" w:rsidRDefault="00096EE2" w:rsidP="00096EE2">
      <w:pPr>
        <w:rPr>
          <w:rFonts w:cs="Segoe UI Emoji"/>
        </w:rPr>
      </w:pPr>
      <w:r w:rsidRPr="004B6032">
        <w:rPr>
          <w:rFonts w:cs="Segoe UI Emoji"/>
        </w:rPr>
        <w:t>Word ne fonctionne pas en silo : il s’intègre parfaitement avec les autres logiciels de la suite Microsoft. Avec Excel, il est possible d’importer des tableaux ou des graphiques directement dans un document Word. Avec Outlook, Word facilite l’envoi de documents par email ou la création de modèles de courrier. Cette interconnexion renforce la productivité et simplifie la gestion des projets.</w:t>
      </w:r>
    </w:p>
    <w:p w14:paraId="79D4C7E3" w14:textId="77777777" w:rsidR="00096EE2" w:rsidRPr="004B6032" w:rsidRDefault="00096EE2" w:rsidP="00412788">
      <w:pPr>
        <w:pStyle w:val="Titre1"/>
      </w:pPr>
      <w:bookmarkStart w:id="24" w:name="_Toc214291786"/>
      <w:r w:rsidRPr="004B6032">
        <w:t>Accessibilité et personnalisation</w:t>
      </w:r>
      <w:bookmarkEnd w:id="24"/>
    </w:p>
    <w:p w14:paraId="73053B22" w14:textId="77777777" w:rsidR="00096EE2" w:rsidRPr="004B6032" w:rsidRDefault="00096EE2" w:rsidP="00412788">
      <w:pPr>
        <w:pStyle w:val="Titre2"/>
      </w:pPr>
      <w:bookmarkStart w:id="25" w:name="_Toc214291787"/>
      <w:r w:rsidRPr="004B6032">
        <w:t>Options pour malvoyants</w:t>
      </w:r>
      <w:bookmarkEnd w:id="25"/>
    </w:p>
    <w:p w14:paraId="2ABA884E" w14:textId="77777777" w:rsidR="00096EE2" w:rsidRPr="004B6032" w:rsidRDefault="00096EE2" w:rsidP="00096EE2">
      <w:pPr>
        <w:rPr>
          <w:rFonts w:cs="Segoe UI Emoji"/>
        </w:rPr>
      </w:pPr>
      <w:r w:rsidRPr="004B6032">
        <w:rPr>
          <w:rFonts w:cs="Segoe UI Emoji"/>
        </w:rPr>
        <w:t xml:space="preserve">Word intègre des outils d’accessibilité pour les personnes malvoyantes ou </w:t>
      </w:r>
      <w:proofErr w:type="gramStart"/>
      <w:r w:rsidRPr="004B6032">
        <w:rPr>
          <w:rFonts w:cs="Segoe UI Emoji"/>
        </w:rPr>
        <w:t>ayant</w:t>
      </w:r>
      <w:proofErr w:type="gramEnd"/>
      <w:r w:rsidRPr="004B6032">
        <w:rPr>
          <w:rFonts w:cs="Segoe UI Emoji"/>
        </w:rPr>
        <w:t xml:space="preserve"> des difficultés de lecture. Le lecteur immersif, par exemple, permet d’adapter la taille du texte, l’espacement et les couleurs pour améliorer la lisibilité. La dictée vocale transforme la parole en texte, ce qui facilite la rédaction pour ceux qui ne peuvent pas utiliser un clavier. Ces fonctionnalités rendent Word inclusif et accessible à un plus grand nombre d’utilisateurs.</w:t>
      </w:r>
    </w:p>
    <w:p w14:paraId="510BE30A" w14:textId="77777777" w:rsidR="00096EE2" w:rsidRPr="004B6032" w:rsidRDefault="00096EE2" w:rsidP="00412788">
      <w:pPr>
        <w:pStyle w:val="Titre2"/>
      </w:pPr>
      <w:bookmarkStart w:id="26" w:name="_Toc214291788"/>
      <w:r w:rsidRPr="004B6032">
        <w:t>Personnalisation du ruban</w:t>
      </w:r>
      <w:bookmarkEnd w:id="26"/>
    </w:p>
    <w:p w14:paraId="5011D425" w14:textId="77777777" w:rsidR="00096EE2" w:rsidRPr="004B6032" w:rsidRDefault="00096EE2" w:rsidP="00096EE2">
      <w:pPr>
        <w:rPr>
          <w:rFonts w:cs="Segoe UI Emoji"/>
        </w:rPr>
      </w:pPr>
      <w:r w:rsidRPr="004B6032">
        <w:rPr>
          <w:rFonts w:cs="Segoe UI Emoji"/>
        </w:rPr>
        <w:t>Le ruban est la barre d’outils principale de Word. Il peut être personnalisé pour répondre aux besoins spécifiques de chaque utilisateur. On peut ajouter ou supprimer des onglets, réorganiser les commandes et créer des raccourcis vers les fonctions les plus utilisées. Cette personnalisation améliore l’efficacité et permet de gagner du temps au quotidien.</w:t>
      </w:r>
    </w:p>
    <w:p w14:paraId="57045D4A" w14:textId="77777777" w:rsidR="00096EE2" w:rsidRPr="004B6032" w:rsidRDefault="00096EE2" w:rsidP="00412788">
      <w:pPr>
        <w:pStyle w:val="Titre2"/>
      </w:pPr>
      <w:bookmarkStart w:id="27" w:name="_Toc214291789"/>
      <w:r w:rsidRPr="004B6032">
        <w:t>Raccourcis clavier</w:t>
      </w:r>
      <w:bookmarkEnd w:id="27"/>
    </w:p>
    <w:p w14:paraId="5D7BD585" w14:textId="77777777" w:rsidR="00096EE2" w:rsidRPr="004B6032" w:rsidRDefault="00096EE2" w:rsidP="00096EE2">
      <w:pPr>
        <w:rPr>
          <w:rFonts w:cs="Segoe UI Emoji"/>
        </w:rPr>
      </w:pPr>
      <w:r w:rsidRPr="004B6032">
        <w:rPr>
          <w:rFonts w:cs="Segoe UI Emoji"/>
        </w:rPr>
        <w:lastRenderedPageBreak/>
        <w:t>Les raccourcis clavier sont un autre moyen d’optimiser l’utilisation de Word. Ils permettent d’exécuter rapidement des actions sans passer par les menus. Par exemple :</w:t>
      </w:r>
    </w:p>
    <w:p w14:paraId="72BB2FE5" w14:textId="77777777" w:rsidR="00096EE2" w:rsidRPr="004B6032" w:rsidRDefault="00096EE2" w:rsidP="00096EE2">
      <w:pPr>
        <w:numPr>
          <w:ilvl w:val="0"/>
          <w:numId w:val="6"/>
        </w:numPr>
        <w:rPr>
          <w:rFonts w:cs="Segoe UI Emoji"/>
        </w:rPr>
      </w:pPr>
      <w:r w:rsidRPr="004B6032">
        <w:rPr>
          <w:rFonts w:cs="Segoe UI Emoji"/>
          <w:b/>
          <w:bCs/>
        </w:rPr>
        <w:t>Ctrl + B</w:t>
      </w:r>
      <w:r w:rsidRPr="004B6032">
        <w:rPr>
          <w:rFonts w:cs="Segoe UI Emoji"/>
        </w:rPr>
        <w:t xml:space="preserve"> : mettre en gras.</w:t>
      </w:r>
    </w:p>
    <w:p w14:paraId="12296991" w14:textId="77777777" w:rsidR="00096EE2" w:rsidRPr="004B6032" w:rsidRDefault="00096EE2" w:rsidP="00096EE2">
      <w:pPr>
        <w:numPr>
          <w:ilvl w:val="0"/>
          <w:numId w:val="6"/>
        </w:numPr>
        <w:rPr>
          <w:rFonts w:cs="Segoe UI Emoji"/>
        </w:rPr>
      </w:pPr>
      <w:r w:rsidRPr="004B6032">
        <w:rPr>
          <w:rFonts w:cs="Segoe UI Emoji"/>
          <w:b/>
          <w:bCs/>
        </w:rPr>
        <w:t>Ctrl + I</w:t>
      </w:r>
      <w:r w:rsidRPr="004B6032">
        <w:rPr>
          <w:rFonts w:cs="Segoe UI Emoji"/>
        </w:rPr>
        <w:t xml:space="preserve"> : italique.</w:t>
      </w:r>
    </w:p>
    <w:p w14:paraId="59C39F70" w14:textId="77777777" w:rsidR="00096EE2" w:rsidRPr="004B6032" w:rsidRDefault="00096EE2" w:rsidP="00096EE2">
      <w:pPr>
        <w:numPr>
          <w:ilvl w:val="0"/>
          <w:numId w:val="6"/>
        </w:numPr>
        <w:rPr>
          <w:rFonts w:cs="Segoe UI Emoji"/>
        </w:rPr>
      </w:pPr>
      <w:r w:rsidRPr="004B6032">
        <w:rPr>
          <w:rFonts w:cs="Segoe UI Emoji"/>
          <w:b/>
          <w:bCs/>
        </w:rPr>
        <w:t>Ctrl + U</w:t>
      </w:r>
      <w:r w:rsidRPr="004B6032">
        <w:rPr>
          <w:rFonts w:cs="Segoe UI Emoji"/>
        </w:rPr>
        <w:t xml:space="preserve"> : souligner.</w:t>
      </w:r>
    </w:p>
    <w:p w14:paraId="40C87BA1" w14:textId="77777777" w:rsidR="00096EE2" w:rsidRPr="004B6032" w:rsidRDefault="00096EE2" w:rsidP="00096EE2">
      <w:pPr>
        <w:numPr>
          <w:ilvl w:val="0"/>
          <w:numId w:val="6"/>
        </w:numPr>
        <w:rPr>
          <w:rFonts w:cs="Segoe UI Emoji"/>
        </w:rPr>
      </w:pPr>
      <w:r w:rsidRPr="004B6032">
        <w:rPr>
          <w:rFonts w:cs="Segoe UI Emoji"/>
          <w:b/>
          <w:bCs/>
        </w:rPr>
        <w:t>Ctrl + Z</w:t>
      </w:r>
      <w:r w:rsidRPr="004B6032">
        <w:rPr>
          <w:rFonts w:cs="Segoe UI Emoji"/>
        </w:rPr>
        <w:t xml:space="preserve"> : annuler.</w:t>
      </w:r>
    </w:p>
    <w:p w14:paraId="663BB790" w14:textId="77777777" w:rsidR="00096EE2" w:rsidRPr="004B6032" w:rsidRDefault="00096EE2" w:rsidP="00096EE2">
      <w:pPr>
        <w:numPr>
          <w:ilvl w:val="0"/>
          <w:numId w:val="6"/>
        </w:numPr>
        <w:rPr>
          <w:rFonts w:cs="Segoe UI Emoji"/>
        </w:rPr>
      </w:pPr>
      <w:r w:rsidRPr="004B6032">
        <w:rPr>
          <w:rFonts w:cs="Segoe UI Emoji"/>
          <w:b/>
          <w:bCs/>
        </w:rPr>
        <w:t>Ctrl + Y</w:t>
      </w:r>
      <w:r w:rsidRPr="004B6032">
        <w:rPr>
          <w:rFonts w:cs="Segoe UI Emoji"/>
        </w:rPr>
        <w:t xml:space="preserve"> : rétablir.</w:t>
      </w:r>
      <w:r w:rsidRPr="004B6032">
        <w:rPr>
          <w:rFonts w:cs="Segoe UI Emoji"/>
        </w:rPr>
        <w:br/>
        <w:t>L’apprentissage de ces raccourcis est un investissement qui se traduit par un gain de temps considérable.</w:t>
      </w:r>
    </w:p>
    <w:p w14:paraId="04EA5077" w14:textId="77777777" w:rsidR="00096EE2" w:rsidRPr="004B6032" w:rsidRDefault="00096EE2" w:rsidP="00412788">
      <w:pPr>
        <w:pStyle w:val="Titre1"/>
      </w:pPr>
      <w:bookmarkStart w:id="28" w:name="_Toc214291790"/>
      <w:r w:rsidRPr="004B6032">
        <w:t>Sécurité et conformité</w:t>
      </w:r>
      <w:bookmarkEnd w:id="28"/>
    </w:p>
    <w:p w14:paraId="2C1D9782" w14:textId="77777777" w:rsidR="00096EE2" w:rsidRPr="004B6032" w:rsidRDefault="00096EE2" w:rsidP="00412788">
      <w:pPr>
        <w:pStyle w:val="Titre2"/>
      </w:pPr>
      <w:bookmarkStart w:id="29" w:name="_Toc214291791"/>
      <w:r w:rsidRPr="004B6032">
        <w:t>Gestion des versions</w:t>
      </w:r>
      <w:bookmarkEnd w:id="29"/>
    </w:p>
    <w:p w14:paraId="064A2B80" w14:textId="77777777" w:rsidR="00096EE2" w:rsidRPr="004B6032" w:rsidRDefault="00096EE2" w:rsidP="00096EE2">
      <w:r w:rsidRPr="004B6032">
        <w:t>Word intègre une fonctionnalité de gestion des versions qui permet de conserver l’historique des modifications d’un document. Cela signifie qu’il est possible de revenir à une version antérieure si une erreur est commise ou si une modification doit être annulée. Dans un contexte professionnel, cette fonction est essentielle pour garantir la traçabilité des documents. Par exemple, dans une entreprise, un rapport peut être modifié par plusieurs collaborateurs ; la gestion des versions permet de savoir qui a apporté quelle modification et à quel moment. Cela évite les pertes d’information et assure une meilleure organisation du travail collaboratif.</w:t>
      </w:r>
    </w:p>
    <w:p w14:paraId="667375BC" w14:textId="77777777" w:rsidR="00096EE2" w:rsidRPr="004B6032" w:rsidRDefault="00096EE2" w:rsidP="00412788">
      <w:pPr>
        <w:pStyle w:val="Titre2"/>
      </w:pPr>
      <w:bookmarkStart w:id="30" w:name="_Toc214291792"/>
      <w:r w:rsidRPr="004B6032">
        <w:t>Conformité RGPD</w:t>
      </w:r>
      <w:bookmarkEnd w:id="30"/>
    </w:p>
    <w:p w14:paraId="76789BE3" w14:textId="77777777" w:rsidR="00096EE2" w:rsidRPr="004B6032" w:rsidRDefault="00096EE2" w:rsidP="00096EE2">
      <w:r w:rsidRPr="004B6032">
        <w:t>Le Règlement Général sur la Protection des Données (RGPD) impose des règles strictes concernant la gestion des données personnelles. Word, intégré à Microsoft 365, propose des outils pour aider les organisations à respecter ces normes. Par exemple, il est possible de restreindre l’accès aux documents sensibles, de chiffrer les fichiers et de contrôler les autorisations de partage. Ces fonctionnalités garantissent que les données personnelles des clients ou des employés sont protégées contre les accès non autorisés. Dans un monde où la cybersécurité est une priorité, Word contribue à renforcer la conformité réglementaire.</w:t>
      </w:r>
    </w:p>
    <w:p w14:paraId="0C015791" w14:textId="77777777" w:rsidR="00096EE2" w:rsidRPr="004B6032" w:rsidRDefault="00096EE2" w:rsidP="00412788">
      <w:pPr>
        <w:pStyle w:val="Titre2"/>
      </w:pPr>
      <w:bookmarkStart w:id="31" w:name="_Toc214291793"/>
      <w:r w:rsidRPr="004B6032">
        <w:t>Sauvegarde dans le cloud</w:t>
      </w:r>
      <w:bookmarkEnd w:id="31"/>
    </w:p>
    <w:p w14:paraId="2A891225" w14:textId="77777777" w:rsidR="00096EE2" w:rsidRPr="004B6032" w:rsidRDefault="00096EE2" w:rsidP="00096EE2">
      <w:r w:rsidRPr="004B6032">
        <w:t xml:space="preserve">La sauvegarde dans le cloud est une autre mesure de sécurité essentielle. Avec OneDrive, les documents Word peuvent être enregistrés automatiquement en ligne. Cela offre plusieurs avantages : protection contre la perte de données en cas de panne </w:t>
      </w:r>
      <w:r w:rsidRPr="004B6032">
        <w:lastRenderedPageBreak/>
        <w:t>matérielle, accessibilité depuis n’importe quel appareil connecté, et possibilité de partager facilement les fichiers avec des collaborateurs. La sauvegarde dans le cloud est devenue une pratique incontournable pour les entreprises modernes.</w:t>
      </w:r>
    </w:p>
    <w:p w14:paraId="2F492A60" w14:textId="77777777" w:rsidR="00096EE2" w:rsidRPr="004B6032" w:rsidRDefault="00096EE2" w:rsidP="00412788">
      <w:pPr>
        <w:pStyle w:val="Titre1"/>
      </w:pPr>
      <w:bookmarkStart w:id="32" w:name="_Toc214291794"/>
      <w:r w:rsidRPr="004B6032">
        <w:t>Cas pratiques</w:t>
      </w:r>
      <w:bookmarkEnd w:id="32"/>
    </w:p>
    <w:p w14:paraId="24EB79B2" w14:textId="77777777" w:rsidR="00096EE2" w:rsidRPr="004B6032" w:rsidRDefault="00096EE2" w:rsidP="00412788">
      <w:pPr>
        <w:pStyle w:val="Titre2"/>
      </w:pPr>
      <w:bookmarkStart w:id="33" w:name="_Toc214291795"/>
      <w:r w:rsidRPr="004B6032">
        <w:t>Rédaction d’un rapport professionnel</w:t>
      </w:r>
      <w:bookmarkEnd w:id="33"/>
    </w:p>
    <w:p w14:paraId="78A86CD0" w14:textId="77777777" w:rsidR="00096EE2" w:rsidRPr="004B6032" w:rsidRDefault="00096EE2" w:rsidP="00096EE2">
      <w:r w:rsidRPr="004B6032">
        <w:t>Un rapport professionnel doit être structuré et clair. Word facilite cette tâche grâce à ses outils de mise en page, ses styles de titres et sa table des matières automatique. Les annexes peuvent être ajoutées en fin de document, et les références bibliographiques gérées avec l’outil de citations intégré. L’utilisation des graphiques et des SmartArt permet de rendre le rapport plus visuel et plus compréhensible. Dans une entreprise, un rapport bien rédigé est un outil de communication essentiel.</w:t>
      </w:r>
    </w:p>
    <w:p w14:paraId="70636EE1" w14:textId="77777777" w:rsidR="00096EE2" w:rsidRPr="004B6032" w:rsidRDefault="00096EE2" w:rsidP="00412788">
      <w:pPr>
        <w:pStyle w:val="Titre2"/>
      </w:pPr>
      <w:bookmarkStart w:id="34" w:name="_Toc214291796"/>
      <w:r w:rsidRPr="004B6032">
        <w:t>Création d’un CV</w:t>
      </w:r>
      <w:bookmarkEnd w:id="34"/>
    </w:p>
    <w:p w14:paraId="31A1AFBD" w14:textId="77777777" w:rsidR="00096EE2" w:rsidRPr="004B6032" w:rsidRDefault="00096EE2" w:rsidP="00096EE2">
      <w:r w:rsidRPr="004B6032">
        <w:t>Word propose de nombreux modèles de CV modernes et personnalisables. L’utilisateur peut choisir un design adapté à son secteur d’activité et le personnaliser avec ses informations. Les couleurs, les polices et les icônes peuvent être modifiées pour refléter la personnalité du candidat. Un CV bien conçu dans Word peut faire la différence lors d’un recrutement.</w:t>
      </w:r>
    </w:p>
    <w:p w14:paraId="22DFC532" w14:textId="77777777" w:rsidR="00096EE2" w:rsidRPr="004B6032" w:rsidRDefault="00096EE2" w:rsidP="00412788">
      <w:pPr>
        <w:pStyle w:val="Titre2"/>
      </w:pPr>
      <w:bookmarkStart w:id="35" w:name="_Toc214291797"/>
      <w:r w:rsidRPr="004B6032">
        <w:t>Mise en page académique</w:t>
      </w:r>
      <w:bookmarkEnd w:id="35"/>
    </w:p>
    <w:p w14:paraId="7D9CD957" w14:textId="77777777" w:rsidR="00096EE2" w:rsidRPr="004B6032" w:rsidRDefault="00096EE2" w:rsidP="00096EE2">
      <w:r w:rsidRPr="004B6032">
        <w:t>Word est largement utilisé dans le milieu académique pour la rédaction de thèses et de mémoires. Il offre des outils spécifiques pour gérer les références bibliographiques, insérer des notes de bas de page et créer des index. La mise en page académique exige une rigueur particulière, et Word fournit les fonctionnalités nécessaires pour répondre aux exigences des universités.</w:t>
      </w:r>
    </w:p>
    <w:p w14:paraId="234FC896" w14:textId="77777777" w:rsidR="00096EE2" w:rsidRPr="004B6032" w:rsidRDefault="00096EE2" w:rsidP="00412788">
      <w:pPr>
        <w:pStyle w:val="Titre1"/>
      </w:pPr>
      <w:bookmarkStart w:id="36" w:name="_Toc214291798"/>
      <w:r w:rsidRPr="004B6032">
        <w:t>Conclusion et perspectives</w:t>
      </w:r>
      <w:bookmarkEnd w:id="36"/>
    </w:p>
    <w:p w14:paraId="46CEF61D" w14:textId="77777777" w:rsidR="00096EE2" w:rsidRPr="004B6032" w:rsidRDefault="00096EE2" w:rsidP="00412788">
      <w:pPr>
        <w:pStyle w:val="Titre2"/>
      </w:pPr>
      <w:bookmarkStart w:id="37" w:name="_Toc214291799"/>
      <w:r w:rsidRPr="004B6032">
        <w:t>Word aujourd’hui et demain</w:t>
      </w:r>
      <w:bookmarkEnd w:id="37"/>
    </w:p>
    <w:p w14:paraId="0CC4854A" w14:textId="77777777" w:rsidR="00096EE2" w:rsidRPr="004B6032" w:rsidRDefault="00096EE2" w:rsidP="00096EE2">
      <w:r w:rsidRPr="004B6032">
        <w:t>Word continue d’évoluer avec l’intégration de l’intelligence artificielle. Les nouvelles fonctionnalités incluent la correction automatique avancée, la suggestion de contenu et l’analyse de style. Ces innovations rendent la rédaction plus fluide et plus efficace. Word reste un outil incontournable dans le monde professionnel et académique.</w:t>
      </w:r>
    </w:p>
    <w:p w14:paraId="6A3A17AF" w14:textId="77777777" w:rsidR="00096EE2" w:rsidRPr="004B6032" w:rsidRDefault="00096EE2" w:rsidP="00412788">
      <w:pPr>
        <w:pStyle w:val="Titre2"/>
      </w:pPr>
      <w:bookmarkStart w:id="38" w:name="_Toc214291800"/>
      <w:r w:rsidRPr="004B6032">
        <w:t>Alternatives possibles</w:t>
      </w:r>
      <w:bookmarkEnd w:id="38"/>
    </w:p>
    <w:p w14:paraId="51AB906E" w14:textId="77777777" w:rsidR="00096EE2" w:rsidRPr="004B6032" w:rsidRDefault="00096EE2" w:rsidP="00096EE2">
      <w:r w:rsidRPr="004B6032">
        <w:t xml:space="preserve">Bien que Word soit la référence mondiale, il existe des alternatives comme Google Docs et LibreOffice Writer. Google Docs est apprécié pour sa collaboration en ligne, tandis </w:t>
      </w:r>
      <w:r w:rsidRPr="004B6032">
        <w:lastRenderedPageBreak/>
        <w:t>que LibreOffice Writer séduit par sa gratuité. Cependant, Word conserve un avantage grâce à sa richesse fonctionnelle et son intégration avec Microsoft 365.</w:t>
      </w:r>
    </w:p>
    <w:p w14:paraId="3DD0AF77" w14:textId="77777777" w:rsidR="00096EE2" w:rsidRPr="004B6032" w:rsidRDefault="00096EE2" w:rsidP="00412788">
      <w:pPr>
        <w:pStyle w:val="Titre2"/>
      </w:pPr>
      <w:bookmarkStart w:id="39" w:name="_Toc214291801"/>
      <w:r w:rsidRPr="004B6032">
        <w:t>Conseils pour progresser</w:t>
      </w:r>
      <w:bookmarkEnd w:id="39"/>
    </w:p>
    <w:p w14:paraId="09E84A77" w14:textId="77777777" w:rsidR="00096EE2" w:rsidRPr="004B6032" w:rsidRDefault="00096EE2" w:rsidP="00096EE2">
      <w:r w:rsidRPr="004B6032">
        <w:t>La maîtrise de Word passe par la pratique régulière. Explorer les menus, tester les fonctionnalités avancées et utiliser les tutoriels en ligne sont des moyens efficaces pour progresser. Word est un outil puissant, et plus on le connaît, plus on peut en tirer parti.</w:t>
      </w:r>
    </w:p>
    <w:p w14:paraId="1FDAB964" w14:textId="77777777" w:rsidR="0012674F" w:rsidRPr="004B6032" w:rsidRDefault="0012674F" w:rsidP="00096EE2"/>
    <w:p w14:paraId="73A0BAB0" w14:textId="77777777" w:rsidR="003C361E" w:rsidRPr="004B6032" w:rsidRDefault="003C361E" w:rsidP="00096EE2"/>
    <w:sectPr w:rsidR="003C361E" w:rsidRPr="004B6032" w:rsidSect="009E28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2E4855"/>
    <w:multiLevelType w:val="multilevel"/>
    <w:tmpl w:val="4B76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9F366E"/>
    <w:multiLevelType w:val="multilevel"/>
    <w:tmpl w:val="8D14B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433AC5"/>
    <w:multiLevelType w:val="multilevel"/>
    <w:tmpl w:val="B74EE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F87307"/>
    <w:multiLevelType w:val="multilevel"/>
    <w:tmpl w:val="6EBC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767855"/>
    <w:multiLevelType w:val="multilevel"/>
    <w:tmpl w:val="593CB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E345C4"/>
    <w:multiLevelType w:val="multilevel"/>
    <w:tmpl w:val="5EB4A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0401555">
    <w:abstractNumId w:val="4"/>
  </w:num>
  <w:num w:numId="2" w16cid:durableId="1434470090">
    <w:abstractNumId w:val="2"/>
  </w:num>
  <w:num w:numId="3" w16cid:durableId="1645311685">
    <w:abstractNumId w:val="3"/>
  </w:num>
  <w:num w:numId="4" w16cid:durableId="117380173">
    <w:abstractNumId w:val="0"/>
  </w:num>
  <w:num w:numId="5" w16cid:durableId="166752973">
    <w:abstractNumId w:val="5"/>
  </w:num>
  <w:num w:numId="6" w16cid:durableId="13504455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EE2"/>
    <w:rsid w:val="00096EE2"/>
    <w:rsid w:val="0012674F"/>
    <w:rsid w:val="002177FD"/>
    <w:rsid w:val="003C361E"/>
    <w:rsid w:val="00412788"/>
    <w:rsid w:val="004B6032"/>
    <w:rsid w:val="0059139D"/>
    <w:rsid w:val="00614866"/>
    <w:rsid w:val="008F6A37"/>
    <w:rsid w:val="00976787"/>
    <w:rsid w:val="009C6F1B"/>
    <w:rsid w:val="009D7D94"/>
    <w:rsid w:val="009E28E1"/>
    <w:rsid w:val="00A43484"/>
    <w:rsid w:val="00C11667"/>
    <w:rsid w:val="00F56733"/>
    <w:rsid w:val="00FC0B2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C2EFA"/>
  <w15:chartTrackingRefBased/>
  <w15:docId w15:val="{65A500EE-BC23-49E9-994B-B449703C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12788"/>
    <w:pPr>
      <w:pBdr>
        <w:top w:val="single" w:sz="4" w:space="1" w:color="auto"/>
        <w:bottom w:val="single" w:sz="4" w:space="1" w:color="auto"/>
      </w:pBdr>
      <w:spacing w:before="360" w:after="240"/>
      <w:jc w:val="center"/>
      <w:outlineLvl w:val="0"/>
    </w:pPr>
    <w:rPr>
      <w:b/>
      <w:bCs/>
      <w:sz w:val="32"/>
      <w:szCs w:val="32"/>
    </w:rPr>
  </w:style>
  <w:style w:type="paragraph" w:styleId="Titre2">
    <w:name w:val="heading 2"/>
    <w:basedOn w:val="Normal"/>
    <w:next w:val="Normal"/>
    <w:link w:val="Titre2Car"/>
    <w:uiPriority w:val="9"/>
    <w:unhideWhenUsed/>
    <w:qFormat/>
    <w:rsid w:val="00412788"/>
    <w:pPr>
      <w:outlineLvl w:val="1"/>
    </w:pPr>
    <w:rPr>
      <w:b/>
      <w:bCs/>
      <w:color w:val="A02B93" w:themeColor="accent5"/>
      <w:sz w:val="28"/>
      <w:szCs w:val="28"/>
    </w:rPr>
  </w:style>
  <w:style w:type="paragraph" w:styleId="Titre3">
    <w:name w:val="heading 3"/>
    <w:basedOn w:val="Normal"/>
    <w:next w:val="Normal"/>
    <w:link w:val="Titre3Car"/>
    <w:uiPriority w:val="9"/>
    <w:semiHidden/>
    <w:unhideWhenUsed/>
    <w:qFormat/>
    <w:rsid w:val="00096EE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96EE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96EE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96EE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96EE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96EE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96EE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12788"/>
    <w:rPr>
      <w:b/>
      <w:bCs/>
      <w:sz w:val="32"/>
      <w:szCs w:val="32"/>
    </w:rPr>
  </w:style>
  <w:style w:type="character" w:customStyle="1" w:styleId="Titre2Car">
    <w:name w:val="Titre 2 Car"/>
    <w:basedOn w:val="Policepardfaut"/>
    <w:link w:val="Titre2"/>
    <w:uiPriority w:val="9"/>
    <w:rsid w:val="00412788"/>
    <w:rPr>
      <w:b/>
      <w:bCs/>
      <w:color w:val="A02B93" w:themeColor="accent5"/>
      <w:sz w:val="28"/>
      <w:szCs w:val="28"/>
    </w:rPr>
  </w:style>
  <w:style w:type="character" w:customStyle="1" w:styleId="Titre3Car">
    <w:name w:val="Titre 3 Car"/>
    <w:basedOn w:val="Policepardfaut"/>
    <w:link w:val="Titre3"/>
    <w:uiPriority w:val="9"/>
    <w:semiHidden/>
    <w:rsid w:val="00096EE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96EE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96EE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96EE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96EE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96EE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96EE2"/>
    <w:rPr>
      <w:rFonts w:eastAsiaTheme="majorEastAsia" w:cstheme="majorBidi"/>
      <w:color w:val="272727" w:themeColor="text1" w:themeTint="D8"/>
    </w:rPr>
  </w:style>
  <w:style w:type="paragraph" w:styleId="Titre">
    <w:name w:val="Title"/>
    <w:basedOn w:val="Normal"/>
    <w:next w:val="Normal"/>
    <w:link w:val="TitreCar"/>
    <w:uiPriority w:val="10"/>
    <w:qFormat/>
    <w:rsid w:val="00412788"/>
    <w:pPr>
      <w:shd w:val="clear" w:color="auto" w:fill="C1E4F5" w:themeFill="accent1" w:themeFillTint="33"/>
      <w:spacing w:after="240"/>
      <w:jc w:val="center"/>
    </w:pPr>
    <w:rPr>
      <w:b/>
      <w:bCs/>
      <w:sz w:val="56"/>
      <w:szCs w:val="56"/>
    </w:rPr>
  </w:style>
  <w:style w:type="character" w:customStyle="1" w:styleId="TitreCar">
    <w:name w:val="Titre Car"/>
    <w:basedOn w:val="Policepardfaut"/>
    <w:link w:val="Titre"/>
    <w:uiPriority w:val="10"/>
    <w:rsid w:val="00412788"/>
    <w:rPr>
      <w:b/>
      <w:bCs/>
      <w:sz w:val="56"/>
      <w:szCs w:val="56"/>
      <w:shd w:val="clear" w:color="auto" w:fill="C1E4F5" w:themeFill="accent1" w:themeFillTint="33"/>
    </w:rPr>
  </w:style>
  <w:style w:type="paragraph" w:styleId="Sous-titre">
    <w:name w:val="Subtitle"/>
    <w:basedOn w:val="Normal"/>
    <w:next w:val="Normal"/>
    <w:link w:val="Sous-titreCar"/>
    <w:uiPriority w:val="11"/>
    <w:qFormat/>
    <w:rsid w:val="00096EE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96EE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96EE2"/>
    <w:pPr>
      <w:spacing w:before="160"/>
      <w:jc w:val="center"/>
    </w:pPr>
    <w:rPr>
      <w:i/>
      <w:iCs/>
      <w:color w:val="404040" w:themeColor="text1" w:themeTint="BF"/>
    </w:rPr>
  </w:style>
  <w:style w:type="character" w:customStyle="1" w:styleId="CitationCar">
    <w:name w:val="Citation Car"/>
    <w:basedOn w:val="Policepardfaut"/>
    <w:link w:val="Citation"/>
    <w:uiPriority w:val="29"/>
    <w:rsid w:val="00096EE2"/>
    <w:rPr>
      <w:i/>
      <w:iCs/>
      <w:color w:val="404040" w:themeColor="text1" w:themeTint="BF"/>
    </w:rPr>
  </w:style>
  <w:style w:type="paragraph" w:styleId="Paragraphedeliste">
    <w:name w:val="List Paragraph"/>
    <w:basedOn w:val="Normal"/>
    <w:uiPriority w:val="34"/>
    <w:qFormat/>
    <w:rsid w:val="00096EE2"/>
    <w:pPr>
      <w:ind w:left="720"/>
      <w:contextualSpacing/>
    </w:pPr>
  </w:style>
  <w:style w:type="character" w:styleId="Accentuationintense">
    <w:name w:val="Intense Emphasis"/>
    <w:basedOn w:val="Policepardfaut"/>
    <w:uiPriority w:val="21"/>
    <w:qFormat/>
    <w:rsid w:val="00096EE2"/>
    <w:rPr>
      <w:i/>
      <w:iCs/>
      <w:color w:val="0F4761" w:themeColor="accent1" w:themeShade="BF"/>
    </w:rPr>
  </w:style>
  <w:style w:type="paragraph" w:styleId="Citationintense">
    <w:name w:val="Intense Quote"/>
    <w:basedOn w:val="Normal"/>
    <w:next w:val="Normal"/>
    <w:link w:val="CitationintenseCar"/>
    <w:uiPriority w:val="30"/>
    <w:qFormat/>
    <w:rsid w:val="00096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96EE2"/>
    <w:rPr>
      <w:i/>
      <w:iCs/>
      <w:color w:val="0F4761" w:themeColor="accent1" w:themeShade="BF"/>
    </w:rPr>
  </w:style>
  <w:style w:type="character" w:styleId="Rfrenceintense">
    <w:name w:val="Intense Reference"/>
    <w:basedOn w:val="Policepardfaut"/>
    <w:uiPriority w:val="32"/>
    <w:qFormat/>
    <w:rsid w:val="00096EE2"/>
    <w:rPr>
      <w:b/>
      <w:bCs/>
      <w:smallCaps/>
      <w:color w:val="0F4761" w:themeColor="accent1" w:themeShade="BF"/>
      <w:spacing w:val="5"/>
    </w:rPr>
  </w:style>
  <w:style w:type="paragraph" w:styleId="TM1">
    <w:name w:val="toc 1"/>
    <w:basedOn w:val="Normal"/>
    <w:next w:val="Normal"/>
    <w:autoRedefine/>
    <w:uiPriority w:val="39"/>
    <w:unhideWhenUsed/>
    <w:rsid w:val="003C361E"/>
    <w:pPr>
      <w:spacing w:before="120" w:after="120"/>
    </w:pPr>
    <w:rPr>
      <w:b/>
      <w:bCs/>
      <w:caps/>
      <w:sz w:val="20"/>
      <w:szCs w:val="20"/>
    </w:rPr>
  </w:style>
  <w:style w:type="paragraph" w:styleId="TM2">
    <w:name w:val="toc 2"/>
    <w:basedOn w:val="Normal"/>
    <w:next w:val="Normal"/>
    <w:autoRedefine/>
    <w:uiPriority w:val="39"/>
    <w:unhideWhenUsed/>
    <w:rsid w:val="003C361E"/>
    <w:pPr>
      <w:spacing w:after="0"/>
      <w:ind w:left="240"/>
    </w:pPr>
    <w:rPr>
      <w:smallCaps/>
      <w:sz w:val="20"/>
      <w:szCs w:val="20"/>
    </w:rPr>
  </w:style>
  <w:style w:type="paragraph" w:styleId="TM3">
    <w:name w:val="toc 3"/>
    <w:basedOn w:val="Normal"/>
    <w:next w:val="Normal"/>
    <w:autoRedefine/>
    <w:uiPriority w:val="39"/>
    <w:unhideWhenUsed/>
    <w:rsid w:val="003C361E"/>
    <w:pPr>
      <w:spacing w:after="0"/>
      <w:ind w:left="480"/>
    </w:pPr>
    <w:rPr>
      <w:i/>
      <w:iCs/>
      <w:sz w:val="20"/>
      <w:szCs w:val="20"/>
    </w:rPr>
  </w:style>
  <w:style w:type="paragraph" w:styleId="TM4">
    <w:name w:val="toc 4"/>
    <w:basedOn w:val="Normal"/>
    <w:next w:val="Normal"/>
    <w:autoRedefine/>
    <w:uiPriority w:val="39"/>
    <w:unhideWhenUsed/>
    <w:rsid w:val="003C361E"/>
    <w:pPr>
      <w:spacing w:after="0"/>
      <w:ind w:left="720"/>
    </w:pPr>
    <w:rPr>
      <w:sz w:val="18"/>
      <w:szCs w:val="18"/>
    </w:rPr>
  </w:style>
  <w:style w:type="paragraph" w:styleId="TM5">
    <w:name w:val="toc 5"/>
    <w:basedOn w:val="Normal"/>
    <w:next w:val="Normal"/>
    <w:autoRedefine/>
    <w:uiPriority w:val="39"/>
    <w:unhideWhenUsed/>
    <w:rsid w:val="003C361E"/>
    <w:pPr>
      <w:spacing w:after="0"/>
      <w:ind w:left="960"/>
    </w:pPr>
    <w:rPr>
      <w:sz w:val="18"/>
      <w:szCs w:val="18"/>
    </w:rPr>
  </w:style>
  <w:style w:type="paragraph" w:styleId="TM6">
    <w:name w:val="toc 6"/>
    <w:basedOn w:val="Normal"/>
    <w:next w:val="Normal"/>
    <w:autoRedefine/>
    <w:uiPriority w:val="39"/>
    <w:unhideWhenUsed/>
    <w:rsid w:val="003C361E"/>
    <w:pPr>
      <w:spacing w:after="0"/>
      <w:ind w:left="1200"/>
    </w:pPr>
    <w:rPr>
      <w:sz w:val="18"/>
      <w:szCs w:val="18"/>
    </w:rPr>
  </w:style>
  <w:style w:type="paragraph" w:styleId="TM7">
    <w:name w:val="toc 7"/>
    <w:basedOn w:val="Normal"/>
    <w:next w:val="Normal"/>
    <w:autoRedefine/>
    <w:uiPriority w:val="39"/>
    <w:unhideWhenUsed/>
    <w:rsid w:val="003C361E"/>
    <w:pPr>
      <w:spacing w:after="0"/>
      <w:ind w:left="1440"/>
    </w:pPr>
    <w:rPr>
      <w:sz w:val="18"/>
      <w:szCs w:val="18"/>
    </w:rPr>
  </w:style>
  <w:style w:type="paragraph" w:styleId="TM8">
    <w:name w:val="toc 8"/>
    <w:basedOn w:val="Normal"/>
    <w:next w:val="Normal"/>
    <w:autoRedefine/>
    <w:uiPriority w:val="39"/>
    <w:unhideWhenUsed/>
    <w:rsid w:val="003C361E"/>
    <w:pPr>
      <w:spacing w:after="0"/>
      <w:ind w:left="1680"/>
    </w:pPr>
    <w:rPr>
      <w:sz w:val="18"/>
      <w:szCs w:val="18"/>
    </w:rPr>
  </w:style>
  <w:style w:type="paragraph" w:styleId="TM9">
    <w:name w:val="toc 9"/>
    <w:basedOn w:val="Normal"/>
    <w:next w:val="Normal"/>
    <w:autoRedefine/>
    <w:uiPriority w:val="39"/>
    <w:unhideWhenUsed/>
    <w:rsid w:val="003C361E"/>
    <w:pPr>
      <w:spacing w:after="0"/>
      <w:ind w:left="1920"/>
    </w:pPr>
    <w:rPr>
      <w:sz w:val="18"/>
      <w:szCs w:val="18"/>
    </w:rPr>
  </w:style>
  <w:style w:type="character" w:styleId="Lienhypertexte">
    <w:name w:val="Hyperlink"/>
    <w:basedOn w:val="Policepardfaut"/>
    <w:uiPriority w:val="99"/>
    <w:unhideWhenUsed/>
    <w:rsid w:val="003C361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05D92B-1861-4188-8147-FE20C951BE34}">
  <ds:schemaRefs>
    <ds:schemaRef ds:uri="http://schemas.openxmlformats.org/officeDocument/2006/bibliography"/>
  </ds:schemaRefs>
</ds:datastoreItem>
</file>

<file path=customXml/itemProps2.xml><?xml version="1.0" encoding="utf-8"?>
<ds:datastoreItem xmlns:ds="http://schemas.openxmlformats.org/officeDocument/2006/customXml" ds:itemID="{92F53593-0DB7-4428-9B24-14A4B339C12C}"/>
</file>

<file path=customXml/itemProps3.xml><?xml version="1.0" encoding="utf-8"?>
<ds:datastoreItem xmlns:ds="http://schemas.openxmlformats.org/officeDocument/2006/customXml" ds:itemID="{C5DE9F27-A66C-4A28-9DC8-2041EA5C9939}"/>
</file>

<file path=customXml/itemProps4.xml><?xml version="1.0" encoding="utf-8"?>
<ds:datastoreItem xmlns:ds="http://schemas.openxmlformats.org/officeDocument/2006/customXml" ds:itemID="{1D114186-0DAF-4198-8164-614DDE8430CC}"/>
</file>

<file path=docProps/app.xml><?xml version="1.0" encoding="utf-8"?>
<Properties xmlns="http://schemas.openxmlformats.org/officeDocument/2006/extended-properties" xmlns:vt="http://schemas.openxmlformats.org/officeDocument/2006/docPropsVTypes">
  <Template>Normal.dotm</Template>
  <TotalTime>56</TotalTime>
  <Pages>8</Pages>
  <Words>2462</Words>
  <Characters>13547</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4</cp:revision>
  <dcterms:created xsi:type="dcterms:W3CDTF">2025-11-17T14:25:00Z</dcterms:created>
  <dcterms:modified xsi:type="dcterms:W3CDTF">2025-11-17T15:31:00Z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