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6A239" w14:textId="52D01D67" w:rsidR="00A24AB4" w:rsidRPr="00A24AB4" w:rsidRDefault="00A24AB4" w:rsidP="007F6C08">
      <w:pPr>
        <w:spacing w:after="0" w:line="240" w:lineRule="auto"/>
        <w:rPr>
          <w:rFonts w:ascii="Verdana" w:hAnsi="Verdana" w:cs="Open Sans"/>
          <w:b/>
          <w:bCs/>
          <w:sz w:val="28"/>
          <w:szCs w:val="28"/>
        </w:rPr>
      </w:pPr>
      <w:r w:rsidRPr="00A24AB4">
        <w:rPr>
          <w:rFonts w:ascii="Verdana" w:hAnsi="Verdana" w:cs="Open Sans"/>
          <w:b/>
          <w:bCs/>
          <w:sz w:val="28"/>
          <w:szCs w:val="28"/>
        </w:rPr>
        <w:t>Les retraits de paragraphes</w:t>
      </w:r>
    </w:p>
    <w:p w14:paraId="42E27C07" w14:textId="77777777" w:rsidR="00A24AB4" w:rsidRDefault="00A24AB4" w:rsidP="007F6C08">
      <w:pPr>
        <w:spacing w:after="0" w:line="240" w:lineRule="auto"/>
        <w:rPr>
          <w:rFonts w:ascii="Open Sans" w:hAnsi="Open Sans" w:cs="Open Sans"/>
          <w:b/>
          <w:bCs/>
        </w:rPr>
      </w:pPr>
    </w:p>
    <w:p w14:paraId="28C97835" w14:textId="2D1B93B0" w:rsidR="00871CE9" w:rsidRPr="00871CE9" w:rsidRDefault="005322FD" w:rsidP="007F6C08">
      <w:pPr>
        <w:spacing w:after="0" w:line="240" w:lineRule="auto"/>
        <w:rPr>
          <w:rFonts w:ascii="Open Sans" w:hAnsi="Open Sans" w:cs="Open Sans"/>
        </w:rPr>
      </w:pPr>
      <w:r>
        <w:rPr>
          <w:rFonts w:ascii="Open Sans" w:hAnsi="Open Sans" w:cs="Open Sans"/>
          <w:b/>
          <w:bCs/>
        </w:rPr>
        <w:t xml:space="preserve">1/ </w:t>
      </w:r>
      <w:r w:rsidR="00C91740" w:rsidRPr="00C91740">
        <w:rPr>
          <w:rFonts w:ascii="Open Sans" w:hAnsi="Open Sans" w:cs="Open Sans"/>
          <w:b/>
          <w:bCs/>
        </w:rPr>
        <w:t>Amélioration de la lisibilité</w:t>
      </w:r>
      <w:r w:rsidR="00C91740">
        <w:rPr>
          <w:rFonts w:ascii="Open Sans" w:hAnsi="Open Sans" w:cs="Open Sans"/>
        </w:rPr>
        <w:t> :</w:t>
      </w:r>
      <w:r w:rsidR="00BE68D4">
        <w:rPr>
          <w:rFonts w:ascii="Open Sans" w:hAnsi="Open Sans" w:cs="Open Sans"/>
        </w:rPr>
        <w:t xml:space="preserve"> </w:t>
      </w:r>
      <w:r w:rsidR="00871CE9" w:rsidRPr="00871CE9">
        <w:rPr>
          <w:rFonts w:ascii="Open Sans" w:hAnsi="Open Sans" w:cs="Open Sans"/>
        </w:rPr>
        <w:t>Les retraits de paragraphes dans Word jouent un rôle fondamental dans la mise en forme et la présentation des documents. Ils permettent de structurer visuellement le texte en marquant clairement le début de chaque paragraphe, ce qui facilite la lecture et la compréhension du contenu. En séparant les idées par un léger décalage, le lecteur peut mieux suivre le fil du discours sans se perdre dans un bloc de texte uniforme.</w:t>
      </w:r>
    </w:p>
    <w:p w14:paraId="54155C0C" w14:textId="2D55EBFE" w:rsidR="00871CE9" w:rsidRPr="00871CE9" w:rsidRDefault="005322FD" w:rsidP="007F6C08">
      <w:pPr>
        <w:spacing w:after="0" w:line="240" w:lineRule="auto"/>
        <w:rPr>
          <w:rFonts w:ascii="Open Sans" w:hAnsi="Open Sans" w:cs="Open Sans"/>
        </w:rPr>
      </w:pPr>
      <w:r>
        <w:rPr>
          <w:rFonts w:ascii="Open Sans" w:hAnsi="Open Sans" w:cs="Open Sans"/>
          <w:b/>
          <w:bCs/>
        </w:rPr>
        <w:t xml:space="preserve">2/ </w:t>
      </w:r>
      <w:r w:rsidR="00C91740" w:rsidRPr="00C91740">
        <w:rPr>
          <w:rFonts w:ascii="Open Sans" w:hAnsi="Open Sans" w:cs="Open Sans"/>
          <w:b/>
          <w:bCs/>
        </w:rPr>
        <w:t>Respect des normes typographique</w:t>
      </w:r>
      <w:r w:rsidR="00C91740">
        <w:rPr>
          <w:rFonts w:ascii="Open Sans" w:hAnsi="Open Sans" w:cs="Open Sans"/>
        </w:rPr>
        <w:t xml:space="preserve"> : </w:t>
      </w:r>
      <w:r w:rsidR="00871CE9" w:rsidRPr="00871CE9">
        <w:rPr>
          <w:rFonts w:ascii="Open Sans" w:hAnsi="Open Sans" w:cs="Open Sans"/>
        </w:rPr>
        <w:t>Dans de nombreux contextes professionnels et académiques, l’usage du retrait est une norme typographique. Il remplace souvent l’espace entre les paragraphes, notamment dans les textes justifiés, et contribue à donner un aspect plus soigné et conventionnel au document. Cette pratique est particulièrement utile dans les rapports, les mémoires, les lettres ou les essais, où la clarté et la rigueur sont essentielles.</w:t>
      </w:r>
    </w:p>
    <w:p w14:paraId="52792D8C" w14:textId="6CBB1FF8" w:rsidR="00871CE9" w:rsidRPr="00871CE9" w:rsidRDefault="005322FD" w:rsidP="007F6C08">
      <w:pPr>
        <w:spacing w:after="0" w:line="240" w:lineRule="auto"/>
        <w:rPr>
          <w:rFonts w:ascii="Open Sans" w:hAnsi="Open Sans" w:cs="Open Sans"/>
        </w:rPr>
      </w:pPr>
      <w:r>
        <w:rPr>
          <w:rFonts w:ascii="Open Sans" w:hAnsi="Open Sans" w:cs="Open Sans"/>
          <w:b/>
          <w:bCs/>
        </w:rPr>
        <w:t xml:space="preserve">3/ </w:t>
      </w:r>
      <w:r w:rsidR="00C91740" w:rsidRPr="00C91740">
        <w:rPr>
          <w:rFonts w:ascii="Open Sans" w:hAnsi="Open Sans" w:cs="Open Sans"/>
          <w:b/>
          <w:bCs/>
        </w:rPr>
        <w:t>Structuration du contenu</w:t>
      </w:r>
      <w:r w:rsidR="00C91740">
        <w:rPr>
          <w:rFonts w:ascii="Open Sans" w:hAnsi="Open Sans" w:cs="Open Sans"/>
        </w:rPr>
        <w:t xml:space="preserve"> : </w:t>
      </w:r>
      <w:r w:rsidR="00871CE9" w:rsidRPr="00871CE9">
        <w:rPr>
          <w:rFonts w:ascii="Open Sans" w:hAnsi="Open Sans" w:cs="Open Sans"/>
        </w:rPr>
        <w:t>Les retraits permettent également d’organiser l’information de manière hiérarchique. Par exemple, un retrait gauche peut signaler une citation ou une remarque importante, tandis qu’un retrait droit peut encadrer une note ou une précision. Cette flexibilité aide à mettre en valeur certains éléments du texte et à guider le lecteur dans sa lecture.</w:t>
      </w:r>
    </w:p>
    <w:p w14:paraId="0DD53100" w14:textId="146CE792" w:rsidR="00871CE9" w:rsidRPr="00871CE9" w:rsidRDefault="00793BF2" w:rsidP="007F6C08">
      <w:pPr>
        <w:spacing w:after="0" w:line="240" w:lineRule="auto"/>
        <w:rPr>
          <w:rFonts w:ascii="Open Sans" w:hAnsi="Open Sans" w:cs="Open Sans"/>
        </w:rPr>
      </w:pPr>
      <w:r w:rsidRPr="00E07EC2">
        <w:rPr>
          <w:rFonts w:ascii="Open Sans" w:hAnsi="Open Sans" w:cs="Open Sans"/>
          <w:b/>
          <w:bCs/>
          <w:color w:val="EE0000"/>
        </w:rPr>
        <w:t xml:space="preserve">4/ </w:t>
      </w:r>
      <w:r w:rsidR="00C91740" w:rsidRPr="00E07EC2">
        <w:rPr>
          <w:rFonts w:ascii="Open Sans" w:hAnsi="Open Sans" w:cs="Open Sans"/>
          <w:b/>
          <w:bCs/>
          <w:color w:val="EE0000"/>
        </w:rPr>
        <w:t>Conclusion</w:t>
      </w:r>
      <w:r w:rsidR="00C91740" w:rsidRPr="00E07EC2">
        <w:rPr>
          <w:rFonts w:ascii="Open Sans" w:hAnsi="Open Sans" w:cs="Open Sans"/>
          <w:color w:val="EE0000"/>
        </w:rPr>
        <w:t xml:space="preserve"> : </w:t>
      </w:r>
      <w:r w:rsidR="00871CE9" w:rsidRPr="00871CE9">
        <w:rPr>
          <w:rFonts w:ascii="Open Sans" w:hAnsi="Open Sans" w:cs="Open Sans"/>
        </w:rPr>
        <w:t>Word offre la possibilité d’automatiser les retraits grâce aux styles, ce qui garantit une cohérence dans l’ensemble du document. Cela évite les manipulations manuelles répétitives et réduit les erreurs de mise en page. En maîtrisant les retraits, on gagne du temps tout en produisant des documents plus professionnels et agréables à lire.</w:t>
      </w:r>
    </w:p>
    <w:p w14:paraId="1157C99A" w14:textId="77777777" w:rsidR="00402FE4" w:rsidRPr="0083185B" w:rsidRDefault="00402FE4" w:rsidP="007F6C08">
      <w:pPr>
        <w:spacing w:after="0" w:line="240" w:lineRule="auto"/>
        <w:rPr>
          <w:rFonts w:ascii="Open Sans" w:hAnsi="Open Sans" w:cs="Open Sans"/>
        </w:rPr>
      </w:pPr>
    </w:p>
    <w:sectPr w:rsidR="00402FE4" w:rsidRPr="008318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672EB"/>
    <w:multiLevelType w:val="multilevel"/>
    <w:tmpl w:val="D2D4C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6C7B19"/>
    <w:multiLevelType w:val="multilevel"/>
    <w:tmpl w:val="72C0B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9830F9"/>
    <w:multiLevelType w:val="multilevel"/>
    <w:tmpl w:val="0F603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A15BEB"/>
    <w:multiLevelType w:val="multilevel"/>
    <w:tmpl w:val="27067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E83C1D"/>
    <w:multiLevelType w:val="multilevel"/>
    <w:tmpl w:val="D2E2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8582344">
    <w:abstractNumId w:val="1"/>
  </w:num>
  <w:num w:numId="2" w16cid:durableId="1880166739">
    <w:abstractNumId w:val="0"/>
  </w:num>
  <w:num w:numId="3" w16cid:durableId="2098405158">
    <w:abstractNumId w:val="4"/>
  </w:num>
  <w:num w:numId="4" w16cid:durableId="1098405140">
    <w:abstractNumId w:val="3"/>
  </w:num>
  <w:num w:numId="5" w16cid:durableId="1616259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FE4"/>
    <w:rsid w:val="000D426C"/>
    <w:rsid w:val="002D4FD7"/>
    <w:rsid w:val="00402FE4"/>
    <w:rsid w:val="00475270"/>
    <w:rsid w:val="00490870"/>
    <w:rsid w:val="005322FD"/>
    <w:rsid w:val="00560016"/>
    <w:rsid w:val="006104E7"/>
    <w:rsid w:val="006C0CD6"/>
    <w:rsid w:val="00786CA7"/>
    <w:rsid w:val="00793BF2"/>
    <w:rsid w:val="007B5EC7"/>
    <w:rsid w:val="007F6C08"/>
    <w:rsid w:val="0083185B"/>
    <w:rsid w:val="00833EB6"/>
    <w:rsid w:val="00871CE9"/>
    <w:rsid w:val="00890C3A"/>
    <w:rsid w:val="008A2DDF"/>
    <w:rsid w:val="00950A69"/>
    <w:rsid w:val="00A24AB4"/>
    <w:rsid w:val="00AE7BCC"/>
    <w:rsid w:val="00BC4AE8"/>
    <w:rsid w:val="00BE68D4"/>
    <w:rsid w:val="00BF7B02"/>
    <w:rsid w:val="00C4672C"/>
    <w:rsid w:val="00C91740"/>
    <w:rsid w:val="00D4076F"/>
    <w:rsid w:val="00E07EC2"/>
    <w:rsid w:val="00F12BD3"/>
    <w:rsid w:val="00F93BF8"/>
    <w:rsid w:val="00FE6F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D7DFF"/>
  <w15:chartTrackingRefBased/>
  <w15:docId w15:val="{76E7E89D-8B2E-4D70-A74E-F3F814E65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02F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402F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402FE4"/>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402FE4"/>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402FE4"/>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402FE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02FE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02FE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02FE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02FE4"/>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402FE4"/>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402FE4"/>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402FE4"/>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402FE4"/>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402FE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02FE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02FE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02FE4"/>
    <w:rPr>
      <w:rFonts w:eastAsiaTheme="majorEastAsia" w:cstheme="majorBidi"/>
      <w:color w:val="272727" w:themeColor="text1" w:themeTint="D8"/>
    </w:rPr>
  </w:style>
  <w:style w:type="paragraph" w:styleId="Titre">
    <w:name w:val="Title"/>
    <w:basedOn w:val="Normal"/>
    <w:next w:val="Normal"/>
    <w:link w:val="TitreCar"/>
    <w:uiPriority w:val="10"/>
    <w:qFormat/>
    <w:rsid w:val="00402F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02FE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02FE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02FE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02FE4"/>
    <w:pPr>
      <w:spacing w:before="160"/>
      <w:jc w:val="center"/>
    </w:pPr>
    <w:rPr>
      <w:i/>
      <w:iCs/>
      <w:color w:val="404040" w:themeColor="text1" w:themeTint="BF"/>
    </w:rPr>
  </w:style>
  <w:style w:type="character" w:customStyle="1" w:styleId="CitationCar">
    <w:name w:val="Citation Car"/>
    <w:basedOn w:val="Policepardfaut"/>
    <w:link w:val="Citation"/>
    <w:uiPriority w:val="29"/>
    <w:rsid w:val="00402FE4"/>
    <w:rPr>
      <w:i/>
      <w:iCs/>
      <w:color w:val="404040" w:themeColor="text1" w:themeTint="BF"/>
    </w:rPr>
  </w:style>
  <w:style w:type="paragraph" w:styleId="Paragraphedeliste">
    <w:name w:val="List Paragraph"/>
    <w:basedOn w:val="Normal"/>
    <w:uiPriority w:val="34"/>
    <w:qFormat/>
    <w:rsid w:val="00402FE4"/>
    <w:pPr>
      <w:ind w:left="720"/>
      <w:contextualSpacing/>
    </w:pPr>
  </w:style>
  <w:style w:type="character" w:styleId="Accentuationintense">
    <w:name w:val="Intense Emphasis"/>
    <w:basedOn w:val="Policepardfaut"/>
    <w:uiPriority w:val="21"/>
    <w:qFormat/>
    <w:rsid w:val="00402FE4"/>
    <w:rPr>
      <w:i/>
      <w:iCs/>
      <w:color w:val="2F5496" w:themeColor="accent1" w:themeShade="BF"/>
    </w:rPr>
  </w:style>
  <w:style w:type="paragraph" w:styleId="Citationintense">
    <w:name w:val="Intense Quote"/>
    <w:basedOn w:val="Normal"/>
    <w:next w:val="Normal"/>
    <w:link w:val="CitationintenseCar"/>
    <w:uiPriority w:val="30"/>
    <w:qFormat/>
    <w:rsid w:val="00402F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02FE4"/>
    <w:rPr>
      <w:i/>
      <w:iCs/>
      <w:color w:val="2F5496" w:themeColor="accent1" w:themeShade="BF"/>
    </w:rPr>
  </w:style>
  <w:style w:type="character" w:styleId="Rfrenceintense">
    <w:name w:val="Intense Reference"/>
    <w:basedOn w:val="Policepardfaut"/>
    <w:uiPriority w:val="32"/>
    <w:qFormat/>
    <w:rsid w:val="00402FE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2A97AD-D795-4014-996B-1B48F4188F6F}"/>
</file>

<file path=customXml/itemProps2.xml><?xml version="1.0" encoding="utf-8"?>
<ds:datastoreItem xmlns:ds="http://schemas.openxmlformats.org/officeDocument/2006/customXml" ds:itemID="{573243BC-4EED-4A95-9100-83B8486BD7BA}"/>
</file>

<file path=customXml/itemProps3.xml><?xml version="1.0" encoding="utf-8"?>
<ds:datastoreItem xmlns:ds="http://schemas.openxmlformats.org/officeDocument/2006/customXml" ds:itemID="{354E495B-720B-461C-84F0-8C08345295F8}"/>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1421</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BARDOT</dc:creator>
  <cp:keywords/>
  <dc:description/>
  <cp:lastModifiedBy>Veronique BARDOT</cp:lastModifiedBy>
  <cp:revision>2</cp:revision>
  <dcterms:created xsi:type="dcterms:W3CDTF">2025-11-12T12:42:00Z</dcterms:created>
  <dcterms:modified xsi:type="dcterms:W3CDTF">2025-11-12T12:42:00Z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